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AE36A" w14:textId="77777777" w:rsidR="00B32860" w:rsidRPr="00B32860" w:rsidRDefault="00895040" w:rsidP="00B32860">
      <w:pPr>
        <w:spacing w:after="160" w:line="288" w:lineRule="auto"/>
        <w:jc w:val="center"/>
        <w:rPr>
          <w:rFonts w:ascii="Times New Roman" w:eastAsia="Times New Roman" w:hAnsi="Times New Roman" w:cs="Times New Roman"/>
          <w:b/>
          <w:iCs/>
          <w:sz w:val="32"/>
          <w:szCs w:val="36"/>
        </w:rPr>
      </w:pPr>
      <w:r w:rsidRPr="00B32860">
        <w:rPr>
          <w:rFonts w:ascii="Times New Roman" w:eastAsia="Times New Roman" w:hAnsi="Times New Roman" w:cs="Times New Roman"/>
          <w:b/>
          <w:iCs/>
          <w:sz w:val="32"/>
          <w:szCs w:val="36"/>
        </w:rPr>
        <w:t>Những Lời Khai Thị Trí Huệ Trong Kinh Kim Cang</w:t>
      </w:r>
    </w:p>
    <w:p w14:paraId="29A84A18" w14:textId="4486A2A8" w:rsidR="00895040" w:rsidRPr="00B32860" w:rsidRDefault="00895040" w:rsidP="00B32860">
      <w:pPr>
        <w:spacing w:after="0" w:line="288" w:lineRule="auto"/>
        <w:rPr>
          <w:rFonts w:ascii="Times New Roman" w:eastAsia="Times New Roman" w:hAnsi="Times New Roman" w:cs="Times New Roman"/>
          <w:iCs/>
          <w:sz w:val="28"/>
          <w:szCs w:val="28"/>
        </w:rPr>
      </w:pPr>
      <w:r w:rsidRPr="00B32860">
        <w:rPr>
          <w:rFonts w:ascii="Times New Roman" w:eastAsia="Times New Roman" w:hAnsi="Times New Roman" w:cs="Times New Roman"/>
          <w:b/>
          <w:iCs/>
          <w:sz w:val="28"/>
          <w:szCs w:val="28"/>
        </w:rPr>
        <w:t>Chủ Đề 867:</w:t>
      </w:r>
      <w:r w:rsidRPr="00B32860">
        <w:rPr>
          <w:rFonts w:ascii="Times New Roman" w:eastAsia="Times New Roman" w:hAnsi="Times New Roman" w:cs="Times New Roman"/>
          <w:iCs/>
          <w:sz w:val="28"/>
          <w:szCs w:val="28"/>
        </w:rPr>
        <w:t xml:space="preserve"> </w:t>
      </w:r>
      <w:r w:rsidRPr="00B32860">
        <w:rPr>
          <w:rStyle w:val="citation-217"/>
          <w:rFonts w:ascii="Times New Roman" w:hAnsi="Times New Roman" w:cs="Times New Roman"/>
          <w:b/>
          <w:bCs/>
          <w:sz w:val="28"/>
          <w:szCs w:val="28"/>
        </w:rPr>
        <w:t>Hết Thảy Việc Trì Giới, Tu Phước, Lục Độ, Thập Nguyện, Càng Thêm Tinh Tấn, Lấy Việc Trải Qua Mọi Sự Việc Để Rèn Luyện Tâm</w:t>
      </w:r>
    </w:p>
    <w:p w14:paraId="287FDA2D" w14:textId="3010A55F" w:rsidR="000E0AE7" w:rsidRDefault="000E0AE7" w:rsidP="000E0AE7">
      <w:pPr>
        <w:spacing w:after="0" w:line="288" w:lineRule="auto"/>
        <w:rPr>
          <w:rFonts w:ascii="Times New Roman" w:eastAsia="Times New Roman" w:hAnsi="Times New Roman" w:cs="Times New Roman"/>
          <w:b/>
          <w:bCs/>
          <w:sz w:val="28"/>
          <w:szCs w:val="28"/>
        </w:rPr>
      </w:pPr>
      <w:r w:rsidRPr="000E0AE7">
        <w:rPr>
          <w:rFonts w:ascii="Times New Roman" w:eastAsia="Times New Roman" w:hAnsi="Times New Roman" w:cs="Times New Roman"/>
          <w:b/>
          <w:bCs/>
          <w:sz w:val="28"/>
          <w:szCs w:val="28"/>
        </w:rPr>
        <w:t>Chủ giảng:</w:t>
      </w:r>
      <w:r w:rsidRPr="000E0AE7">
        <w:rPr>
          <w:rFonts w:ascii="Times New Roman" w:eastAsia="Times New Roman" w:hAnsi="Times New Roman" w:cs="Times New Roman"/>
          <w:bCs/>
          <w:sz w:val="28"/>
          <w:szCs w:val="28"/>
        </w:rPr>
        <w:t xml:space="preserve"> Pháp sư Tịnh Không</w:t>
      </w:r>
    </w:p>
    <w:p w14:paraId="382F45F3" w14:textId="06774432" w:rsidR="00895040" w:rsidRPr="00B32860" w:rsidRDefault="00895040" w:rsidP="00B32860">
      <w:pPr>
        <w:spacing w:after="0" w:line="288" w:lineRule="auto"/>
        <w:rPr>
          <w:rFonts w:ascii="Times New Roman" w:eastAsia="Times New Roman" w:hAnsi="Times New Roman" w:cs="Times New Roman"/>
          <w:sz w:val="28"/>
          <w:szCs w:val="28"/>
        </w:rPr>
      </w:pPr>
      <w:r w:rsidRPr="00B32860">
        <w:rPr>
          <w:rFonts w:ascii="Times New Roman" w:eastAsia="Times New Roman" w:hAnsi="Times New Roman" w:cs="Times New Roman"/>
          <w:b/>
          <w:bCs/>
          <w:sz w:val="28"/>
          <w:szCs w:val="28"/>
        </w:rPr>
        <w:t>Thời gian:</w:t>
      </w:r>
      <w:r w:rsidRPr="00B32860">
        <w:rPr>
          <w:rFonts w:ascii="Times New Roman" w:eastAsia="Times New Roman" w:hAnsi="Times New Roman" w:cs="Times New Roman"/>
          <w:sz w:val="28"/>
          <w:szCs w:val="28"/>
        </w:rPr>
        <w:t xml:space="preserve"> Tháng 05 năm 1995</w:t>
      </w:r>
    </w:p>
    <w:p w14:paraId="089B3CD8" w14:textId="77777777" w:rsidR="00895040" w:rsidRPr="00B32860" w:rsidRDefault="00895040" w:rsidP="00B32860">
      <w:pPr>
        <w:spacing w:after="0" w:line="288" w:lineRule="auto"/>
        <w:rPr>
          <w:rFonts w:ascii="Times New Roman" w:eastAsia="Times New Roman" w:hAnsi="Times New Roman" w:cs="Times New Roman"/>
          <w:sz w:val="28"/>
          <w:szCs w:val="28"/>
        </w:rPr>
      </w:pPr>
      <w:r w:rsidRPr="00B32860">
        <w:rPr>
          <w:rFonts w:ascii="Times New Roman" w:eastAsia="Times New Roman" w:hAnsi="Times New Roman" w:cs="Times New Roman"/>
          <w:b/>
          <w:bCs/>
          <w:sz w:val="28"/>
          <w:szCs w:val="28"/>
        </w:rPr>
        <w:t>Địa điểm:</w:t>
      </w:r>
      <w:r w:rsidRPr="00B32860">
        <w:rPr>
          <w:rFonts w:ascii="Times New Roman" w:eastAsia="Times New Roman" w:hAnsi="Times New Roman" w:cs="Times New Roman"/>
          <w:sz w:val="28"/>
          <w:szCs w:val="28"/>
        </w:rPr>
        <w:t xml:space="preserve"> Cư Sĩ Lâm Phật Giáo Singapore</w:t>
      </w:r>
    </w:p>
    <w:p w14:paraId="4679DB79" w14:textId="77777777" w:rsidR="00895040" w:rsidRPr="00B32860" w:rsidRDefault="00895040" w:rsidP="00B32860">
      <w:pPr>
        <w:spacing w:after="0" w:line="288" w:lineRule="auto"/>
        <w:rPr>
          <w:rFonts w:ascii="Times New Roman" w:eastAsia="Times New Roman" w:hAnsi="Times New Roman" w:cs="Times New Roman"/>
          <w:sz w:val="28"/>
          <w:szCs w:val="28"/>
        </w:rPr>
      </w:pPr>
      <w:r w:rsidRPr="00B32860">
        <w:rPr>
          <w:rFonts w:ascii="Times New Roman" w:eastAsia="Times New Roman" w:hAnsi="Times New Roman" w:cs="Times New Roman"/>
          <w:b/>
          <w:bCs/>
          <w:sz w:val="28"/>
          <w:szCs w:val="28"/>
        </w:rPr>
        <w:t>Trích lục từ:</w:t>
      </w:r>
      <w:r w:rsidRPr="00B32860">
        <w:rPr>
          <w:rFonts w:ascii="Times New Roman" w:eastAsia="Times New Roman" w:hAnsi="Times New Roman" w:cs="Times New Roman"/>
          <w:sz w:val="28"/>
          <w:szCs w:val="28"/>
        </w:rPr>
        <w:t xml:space="preserve"> Báo cáo nghiên cứu Kim Cang Bát Nhã (Tập 073)</w:t>
      </w:r>
    </w:p>
    <w:p w14:paraId="4BE582DA" w14:textId="77777777" w:rsidR="00895040" w:rsidRPr="00B32860" w:rsidRDefault="00895040" w:rsidP="00B32860">
      <w:pPr>
        <w:spacing w:after="0" w:line="288" w:lineRule="auto"/>
        <w:rPr>
          <w:rFonts w:ascii="Times New Roman" w:eastAsia="Times New Roman" w:hAnsi="Times New Roman" w:cs="Times New Roman"/>
          <w:sz w:val="28"/>
          <w:szCs w:val="28"/>
        </w:rPr>
      </w:pPr>
      <w:r w:rsidRPr="00B32860">
        <w:rPr>
          <w:rFonts w:ascii="Times New Roman" w:eastAsia="Times New Roman" w:hAnsi="Times New Roman" w:cs="Times New Roman"/>
          <w:b/>
          <w:sz w:val="28"/>
          <w:szCs w:val="28"/>
        </w:rPr>
        <w:t>Chuyển ngữ:</w:t>
      </w:r>
      <w:r w:rsidRPr="00B32860">
        <w:rPr>
          <w:rFonts w:ascii="Times New Roman" w:eastAsia="Times New Roman" w:hAnsi="Times New Roman" w:cs="Times New Roman"/>
          <w:sz w:val="28"/>
          <w:szCs w:val="28"/>
        </w:rPr>
        <w:t xml:space="preserve"> Tịch Minh</w:t>
      </w:r>
    </w:p>
    <w:p w14:paraId="3ED9D37D" w14:textId="1D3C8679" w:rsidR="00895040" w:rsidRPr="00B32860" w:rsidRDefault="00B32860" w:rsidP="003A747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5934AA3" w14:textId="77777777" w:rsidR="00354A43" w:rsidRPr="00B32860" w:rsidRDefault="00090C36" w:rsidP="00B32860">
      <w:pPr>
        <w:pStyle w:val="NormalWeb"/>
        <w:spacing w:before="0" w:beforeAutospacing="0" w:after="160" w:afterAutospacing="0" w:line="288" w:lineRule="auto"/>
        <w:ind w:firstLine="540"/>
        <w:jc w:val="both"/>
        <w:rPr>
          <w:b/>
          <w:sz w:val="28"/>
          <w:szCs w:val="28"/>
        </w:rPr>
      </w:pPr>
      <w:r w:rsidRPr="00B32860">
        <w:rPr>
          <w:rFonts w:eastAsia="DFKai-SB"/>
          <w:b/>
          <w:sz w:val="28"/>
          <w:szCs w:val="28"/>
        </w:rPr>
        <w:t>【</w:t>
      </w:r>
      <w:r w:rsidR="00C22204" w:rsidRPr="00B32860">
        <w:rPr>
          <w:rStyle w:val="citation-217"/>
          <w:b/>
          <w:bCs/>
          <w:sz w:val="28"/>
          <w:szCs w:val="28"/>
        </w:rPr>
        <w:t>Hết thảy việc</w:t>
      </w:r>
      <w:r w:rsidR="00354A43" w:rsidRPr="00B32860">
        <w:rPr>
          <w:rStyle w:val="citation-216"/>
          <w:b/>
          <w:sz w:val="28"/>
          <w:szCs w:val="28"/>
        </w:rPr>
        <w:t xml:space="preserve"> trì giới, tu phước, Lục độ, Thập nguyện, càng thêm tinh tấn, lấy việc trải qua </w:t>
      </w:r>
      <w:r w:rsidR="00C22204" w:rsidRPr="00B32860">
        <w:rPr>
          <w:rStyle w:val="citation-217"/>
          <w:b/>
          <w:bCs/>
          <w:sz w:val="28"/>
          <w:szCs w:val="28"/>
        </w:rPr>
        <w:t>mọi sự việc</w:t>
      </w:r>
      <w:r w:rsidRPr="00B32860">
        <w:rPr>
          <w:rStyle w:val="citation-216"/>
          <w:b/>
          <w:sz w:val="28"/>
          <w:szCs w:val="28"/>
        </w:rPr>
        <w:t xml:space="preserve"> để rèn luyện tâm.</w:t>
      </w:r>
      <w:r w:rsidRPr="00B32860">
        <w:rPr>
          <w:rStyle w:val="citation-113"/>
          <w:rFonts w:eastAsia="DFKai-SB"/>
          <w:b/>
          <w:sz w:val="28"/>
          <w:szCs w:val="28"/>
        </w:rPr>
        <w:t>】</w:t>
      </w:r>
    </w:p>
    <w:p w14:paraId="4EE5D57B" w14:textId="77777777" w:rsidR="00B32860" w:rsidRPr="00B32860" w:rsidRDefault="0075019E" w:rsidP="00B32860">
      <w:pPr>
        <w:pStyle w:val="NormalWeb"/>
        <w:spacing w:before="0" w:beforeAutospacing="0" w:after="160" w:afterAutospacing="0" w:line="288" w:lineRule="auto"/>
        <w:ind w:firstLine="540"/>
        <w:jc w:val="both"/>
        <w:rPr>
          <w:sz w:val="28"/>
          <w:szCs w:val="28"/>
        </w:rPr>
      </w:pPr>
      <w:r w:rsidRPr="00B32860">
        <w:rPr>
          <w:rStyle w:val="citation-215"/>
          <w:sz w:val="28"/>
          <w:szCs w:val="28"/>
        </w:rPr>
        <w:t>“</w:t>
      </w:r>
      <w:r w:rsidR="00354A43" w:rsidRPr="00B32860">
        <w:rPr>
          <w:rStyle w:val="citation-215"/>
          <w:sz w:val="28"/>
          <w:szCs w:val="28"/>
        </w:rPr>
        <w:t>Trì giới</w:t>
      </w:r>
      <w:r w:rsidRPr="00B32860">
        <w:rPr>
          <w:rStyle w:val="citation-215"/>
          <w:sz w:val="28"/>
          <w:szCs w:val="28"/>
        </w:rPr>
        <w:t>”</w:t>
      </w:r>
      <w:r w:rsidR="00354A43" w:rsidRPr="00B32860">
        <w:rPr>
          <w:rStyle w:val="citation-215"/>
          <w:sz w:val="28"/>
          <w:szCs w:val="28"/>
        </w:rPr>
        <w:t xml:space="preserve"> ở đây mang nghĩa rộng, chính là tuân thủ luật pháp</w:t>
      </w:r>
      <w:r w:rsidR="00354A43" w:rsidRPr="00B32860">
        <w:rPr>
          <w:sz w:val="28"/>
          <w:szCs w:val="28"/>
        </w:rPr>
        <w:t xml:space="preserve">. </w:t>
      </w:r>
      <w:r w:rsidR="00354A43" w:rsidRPr="00B32860">
        <w:rPr>
          <w:rStyle w:val="citation-214"/>
          <w:sz w:val="28"/>
          <w:szCs w:val="28"/>
        </w:rPr>
        <w:t>Tất cả những lời giáo giới của Đức Thế Tôn, chúng ta đã thấu rõ, đã tiếp nhận rồi, thì phải biết tuân giữ</w:t>
      </w:r>
      <w:r w:rsidR="00354A43" w:rsidRPr="00B32860">
        <w:rPr>
          <w:sz w:val="28"/>
          <w:szCs w:val="28"/>
        </w:rPr>
        <w:t xml:space="preserve">. </w:t>
      </w:r>
      <w:r w:rsidR="00354A43" w:rsidRPr="00B32860">
        <w:rPr>
          <w:rStyle w:val="citation-213"/>
          <w:sz w:val="28"/>
          <w:szCs w:val="28"/>
        </w:rPr>
        <w:t>Tất cả mọi luật pháp, quy ước, đạo đức, phong tục tập quán của thế gian, chúng ta cũng đều phải tuân thủ</w:t>
      </w:r>
      <w:r w:rsidR="00354A43" w:rsidRPr="00B32860">
        <w:rPr>
          <w:sz w:val="28"/>
          <w:szCs w:val="28"/>
        </w:rPr>
        <w:t xml:space="preserve">. </w:t>
      </w:r>
      <w:r w:rsidR="00354A43" w:rsidRPr="00B32860">
        <w:rPr>
          <w:rStyle w:val="citation-212"/>
          <w:sz w:val="28"/>
          <w:szCs w:val="28"/>
        </w:rPr>
        <w:t xml:space="preserve">Bởi vì thân thể chúng ta chưa rời khỏi thế gian này, vẫn phải chung sống với đại chúng trong xã hội, muốn chung sống hòa mục thì nhất định phải </w:t>
      </w:r>
      <w:r w:rsidR="00354D63" w:rsidRPr="00B32860">
        <w:rPr>
          <w:sz w:val="28"/>
          <w:szCs w:val="28"/>
        </w:rPr>
        <w:t>tuân thủ luật pháp</w:t>
      </w:r>
      <w:r w:rsidR="00354A43" w:rsidRPr="00B32860">
        <w:rPr>
          <w:rStyle w:val="citation-212"/>
          <w:sz w:val="28"/>
          <w:szCs w:val="28"/>
        </w:rPr>
        <w:t>, phải tôn trọng người khác</w:t>
      </w:r>
      <w:r w:rsidR="00354A43" w:rsidRPr="00B32860">
        <w:rPr>
          <w:sz w:val="28"/>
          <w:szCs w:val="28"/>
        </w:rPr>
        <w:t xml:space="preserve">. </w:t>
      </w:r>
      <w:r w:rsidR="00354A43" w:rsidRPr="00B32860">
        <w:rPr>
          <w:rStyle w:val="citation-211"/>
          <w:sz w:val="28"/>
          <w:szCs w:val="28"/>
        </w:rPr>
        <w:t>Chúng ta đến quốc gia nào, thì phải tuân thủ luật pháp của quốc gia đó, tuân thủ phong tục tập quán của họ, có như vậy thì chung sống với họ mới được hòa thuận</w:t>
      </w:r>
      <w:r w:rsidR="00354A43" w:rsidRPr="00B32860">
        <w:rPr>
          <w:sz w:val="28"/>
          <w:szCs w:val="28"/>
        </w:rPr>
        <w:t xml:space="preserve">. </w:t>
      </w:r>
      <w:r w:rsidRPr="00B32860">
        <w:rPr>
          <w:rStyle w:val="citation-210"/>
          <w:sz w:val="28"/>
          <w:szCs w:val="28"/>
        </w:rPr>
        <w:t>“</w:t>
      </w:r>
      <w:r w:rsidR="00354A43" w:rsidRPr="00B32860">
        <w:rPr>
          <w:rStyle w:val="citation-210"/>
          <w:sz w:val="28"/>
          <w:szCs w:val="28"/>
        </w:rPr>
        <w:t>Trì giới</w:t>
      </w:r>
      <w:r w:rsidRPr="00B32860">
        <w:rPr>
          <w:rStyle w:val="citation-210"/>
          <w:sz w:val="28"/>
          <w:szCs w:val="28"/>
        </w:rPr>
        <w:t>”</w:t>
      </w:r>
      <w:r w:rsidR="00354A43" w:rsidRPr="00B32860">
        <w:rPr>
          <w:rStyle w:val="citation-210"/>
          <w:sz w:val="28"/>
          <w:szCs w:val="28"/>
        </w:rPr>
        <w:t xml:space="preserve"> ở chỗ này là mang nghĩa rộng, chứ không phải nghĩa hẹp</w:t>
      </w:r>
      <w:r w:rsidR="00354A43" w:rsidRPr="00B32860">
        <w:rPr>
          <w:sz w:val="28"/>
          <w:szCs w:val="28"/>
        </w:rPr>
        <w:t xml:space="preserve">. </w:t>
      </w:r>
      <w:r w:rsidRPr="00B32860">
        <w:rPr>
          <w:rStyle w:val="citation-209"/>
          <w:sz w:val="28"/>
          <w:szCs w:val="28"/>
        </w:rPr>
        <w:t>“</w:t>
      </w:r>
      <w:r w:rsidR="00354A43" w:rsidRPr="00B32860">
        <w:rPr>
          <w:rStyle w:val="citation-209"/>
          <w:sz w:val="28"/>
          <w:szCs w:val="28"/>
        </w:rPr>
        <w:t>Tu phước</w:t>
      </w:r>
      <w:r w:rsidRPr="00B32860">
        <w:rPr>
          <w:rStyle w:val="citation-209"/>
          <w:sz w:val="28"/>
          <w:szCs w:val="28"/>
        </w:rPr>
        <w:t>”</w:t>
      </w:r>
      <w:r w:rsidR="00354A43" w:rsidRPr="00B32860">
        <w:rPr>
          <w:rStyle w:val="citation-209"/>
          <w:sz w:val="28"/>
          <w:szCs w:val="28"/>
        </w:rPr>
        <w:t xml:space="preserve"> là phải đoạn ác tu thiện, Lục độ và Thập nguyện chính là cương mục cụ thể của việc trì giới, tu phước</w:t>
      </w:r>
      <w:r w:rsidR="00354A43" w:rsidRPr="00B32860">
        <w:rPr>
          <w:sz w:val="28"/>
          <w:szCs w:val="28"/>
        </w:rPr>
        <w:t xml:space="preserve">. </w:t>
      </w:r>
      <w:r w:rsidR="00354A43" w:rsidRPr="00B32860">
        <w:rPr>
          <w:rStyle w:val="citation-208"/>
          <w:sz w:val="28"/>
          <w:szCs w:val="28"/>
        </w:rPr>
        <w:t xml:space="preserve">Phải tu </w:t>
      </w:r>
      <w:r w:rsidRPr="00B32860">
        <w:rPr>
          <w:rStyle w:val="citation-208"/>
          <w:sz w:val="28"/>
          <w:szCs w:val="28"/>
        </w:rPr>
        <w:t>“</w:t>
      </w:r>
      <w:r w:rsidR="00354A43" w:rsidRPr="00B32860">
        <w:rPr>
          <w:rStyle w:val="citation-208"/>
          <w:sz w:val="28"/>
          <w:szCs w:val="28"/>
        </w:rPr>
        <w:t>Bố thí</w:t>
      </w:r>
      <w:r w:rsidRPr="00B32860">
        <w:rPr>
          <w:rStyle w:val="citation-208"/>
          <w:sz w:val="28"/>
          <w:szCs w:val="28"/>
        </w:rPr>
        <w:t>”</w:t>
      </w:r>
      <w:r w:rsidR="00354A43" w:rsidRPr="00B32860">
        <w:rPr>
          <w:rStyle w:val="citation-208"/>
          <w:sz w:val="28"/>
          <w:szCs w:val="28"/>
        </w:rPr>
        <w:t>, bố thí chính là buông xuống, là xả bỏ</w:t>
      </w:r>
      <w:r w:rsidR="00354A43" w:rsidRPr="00B32860">
        <w:rPr>
          <w:sz w:val="28"/>
          <w:szCs w:val="28"/>
        </w:rPr>
        <w:t xml:space="preserve">. </w:t>
      </w:r>
      <w:r w:rsidR="00354D63" w:rsidRPr="00B32860">
        <w:rPr>
          <w:sz w:val="28"/>
          <w:szCs w:val="28"/>
        </w:rPr>
        <w:t>Thân tâm, thế giới thảy đều buông xuống</w:t>
      </w:r>
      <w:r w:rsidR="00354A43" w:rsidRPr="00B32860">
        <w:rPr>
          <w:rStyle w:val="citation-207"/>
          <w:sz w:val="28"/>
          <w:szCs w:val="28"/>
        </w:rPr>
        <w:t xml:space="preserve">, để cho </w:t>
      </w:r>
      <w:r w:rsidR="001B04F3" w:rsidRPr="00B32860">
        <w:rPr>
          <w:rStyle w:val="citation-207"/>
          <w:sz w:val="28"/>
          <w:szCs w:val="28"/>
        </w:rPr>
        <w:t>tâm thanh tịnh</w:t>
      </w:r>
      <w:r w:rsidR="00354A43" w:rsidRPr="00B32860">
        <w:rPr>
          <w:rStyle w:val="citation-207"/>
          <w:sz w:val="28"/>
          <w:szCs w:val="28"/>
        </w:rPr>
        <w:t xml:space="preserve"> hiện tiền</w:t>
      </w:r>
      <w:r w:rsidR="00354A43" w:rsidRPr="00B32860">
        <w:rPr>
          <w:sz w:val="28"/>
          <w:szCs w:val="28"/>
        </w:rPr>
        <w:t xml:space="preserve">. </w:t>
      </w:r>
      <w:r w:rsidR="00354A43" w:rsidRPr="00B32860">
        <w:rPr>
          <w:rStyle w:val="citation-206"/>
          <w:sz w:val="28"/>
          <w:szCs w:val="28"/>
        </w:rPr>
        <w:t xml:space="preserve">Có thể thời thời khắc khắc giữ gìn tâm thanh tịnh, đây mới chính là đệ tử Phật, đây mới gọi là học Phật, Phật chính là </w:t>
      </w:r>
      <w:r w:rsidR="001B04F3" w:rsidRPr="00B32860">
        <w:rPr>
          <w:rStyle w:val="citation-206"/>
          <w:sz w:val="28"/>
          <w:szCs w:val="28"/>
        </w:rPr>
        <w:t xml:space="preserve">tâm </w:t>
      </w:r>
      <w:r w:rsidR="00354A43" w:rsidRPr="00B32860">
        <w:rPr>
          <w:rStyle w:val="citation-206"/>
          <w:sz w:val="28"/>
          <w:szCs w:val="28"/>
        </w:rPr>
        <w:t>thanh tịnh</w:t>
      </w:r>
      <w:r w:rsidR="00354A43" w:rsidRPr="00B32860">
        <w:rPr>
          <w:sz w:val="28"/>
          <w:szCs w:val="28"/>
        </w:rPr>
        <w:t xml:space="preserve">. </w:t>
      </w:r>
      <w:r w:rsidRPr="00B32860">
        <w:rPr>
          <w:rStyle w:val="citation-205"/>
          <w:sz w:val="28"/>
          <w:szCs w:val="28"/>
        </w:rPr>
        <w:t>“</w:t>
      </w:r>
      <w:r w:rsidR="00354A43" w:rsidRPr="00B32860">
        <w:rPr>
          <w:rStyle w:val="citation-205"/>
          <w:sz w:val="28"/>
          <w:szCs w:val="28"/>
        </w:rPr>
        <w:t>Trì giới</w:t>
      </w:r>
      <w:r w:rsidRPr="00B32860">
        <w:rPr>
          <w:rStyle w:val="citation-205"/>
          <w:sz w:val="28"/>
          <w:szCs w:val="28"/>
        </w:rPr>
        <w:t>”</w:t>
      </w:r>
      <w:r w:rsidR="00354A43" w:rsidRPr="00B32860">
        <w:rPr>
          <w:rStyle w:val="citation-205"/>
          <w:sz w:val="28"/>
          <w:szCs w:val="28"/>
        </w:rPr>
        <w:t xml:space="preserve"> là giữ luật pháp, phép tắc</w:t>
      </w:r>
      <w:r w:rsidR="00354A43" w:rsidRPr="00B32860">
        <w:rPr>
          <w:sz w:val="28"/>
          <w:szCs w:val="28"/>
        </w:rPr>
        <w:t xml:space="preserve">. </w:t>
      </w:r>
      <w:r w:rsidRPr="00B32860">
        <w:rPr>
          <w:rStyle w:val="citation-204"/>
          <w:sz w:val="28"/>
          <w:szCs w:val="28"/>
        </w:rPr>
        <w:t>“</w:t>
      </w:r>
      <w:r w:rsidR="00354A43" w:rsidRPr="00B32860">
        <w:rPr>
          <w:rStyle w:val="citation-204"/>
          <w:sz w:val="28"/>
          <w:szCs w:val="28"/>
        </w:rPr>
        <w:t>Nhẫn nhục</w:t>
      </w:r>
      <w:r w:rsidRPr="00B32860">
        <w:rPr>
          <w:rStyle w:val="citation-204"/>
          <w:sz w:val="28"/>
          <w:szCs w:val="28"/>
        </w:rPr>
        <w:t>”</w:t>
      </w:r>
      <w:r w:rsidR="00354A43" w:rsidRPr="00B32860">
        <w:rPr>
          <w:rStyle w:val="citation-204"/>
          <w:sz w:val="28"/>
          <w:szCs w:val="28"/>
        </w:rPr>
        <w:t xml:space="preserve"> là có tính kiên nhẫn, phải biết quan sát thời tiết nhân duyên, phải có khả năng biết chờ đợi</w:t>
      </w:r>
      <w:r w:rsidR="00354A43" w:rsidRPr="00B32860">
        <w:rPr>
          <w:sz w:val="28"/>
          <w:szCs w:val="28"/>
        </w:rPr>
        <w:t xml:space="preserve">. </w:t>
      </w:r>
      <w:r w:rsidR="00354A43" w:rsidRPr="00B32860">
        <w:rPr>
          <w:rStyle w:val="citation-203"/>
          <w:sz w:val="28"/>
          <w:szCs w:val="28"/>
        </w:rPr>
        <w:t xml:space="preserve">Phật nhìn thấy hết thảy chúng sanh, </w:t>
      </w:r>
      <w:r w:rsidR="00354D63" w:rsidRPr="00B32860">
        <w:rPr>
          <w:sz w:val="28"/>
          <w:szCs w:val="28"/>
        </w:rPr>
        <w:t>khi nào cơ duyên đến thì đều có thời điểm định sẵn</w:t>
      </w:r>
      <w:r w:rsidR="00354A43" w:rsidRPr="00B32860">
        <w:rPr>
          <w:rStyle w:val="citation-203"/>
          <w:sz w:val="28"/>
          <w:szCs w:val="28"/>
        </w:rPr>
        <w:t>; khi thời cơ chưa chín muồi, Ngài rất mực kiên nhẫn để chờ đợi</w:t>
      </w:r>
      <w:r w:rsidR="00354A43" w:rsidRPr="00B32860">
        <w:rPr>
          <w:sz w:val="28"/>
          <w:szCs w:val="28"/>
        </w:rPr>
        <w:t xml:space="preserve">. </w:t>
      </w:r>
      <w:r w:rsidR="00354A43" w:rsidRPr="00B32860">
        <w:rPr>
          <w:rStyle w:val="citation-202"/>
          <w:sz w:val="28"/>
          <w:szCs w:val="28"/>
        </w:rPr>
        <w:t xml:space="preserve">Chúng sanh ngay tại thời điểm này, chính là lúc đang mê hoặc điên đảo, </w:t>
      </w:r>
      <w:r w:rsidR="00354D63" w:rsidRPr="00B32860">
        <w:rPr>
          <w:rStyle w:val="citation-202"/>
          <w:sz w:val="28"/>
          <w:szCs w:val="28"/>
        </w:rPr>
        <w:t>đánh thức</w:t>
      </w:r>
      <w:r w:rsidR="00354A43" w:rsidRPr="00B32860">
        <w:rPr>
          <w:rStyle w:val="citation-202"/>
          <w:sz w:val="28"/>
          <w:szCs w:val="28"/>
        </w:rPr>
        <w:t xml:space="preserve"> không tỉnh, chấp mê bất ngộ, </w:t>
      </w:r>
      <w:r w:rsidR="00354D63" w:rsidRPr="00B32860">
        <w:rPr>
          <w:sz w:val="28"/>
          <w:szCs w:val="28"/>
        </w:rPr>
        <w:t>vậy thì cứ mặc kệ họ</w:t>
      </w:r>
      <w:r w:rsidR="00354A43" w:rsidRPr="00B32860">
        <w:rPr>
          <w:rStyle w:val="citation-202"/>
          <w:sz w:val="28"/>
          <w:szCs w:val="28"/>
        </w:rPr>
        <w:t>, để họ tạo nghiệp, để họ chịu quả báo</w:t>
      </w:r>
      <w:r w:rsidR="00354A43" w:rsidRPr="00B32860">
        <w:rPr>
          <w:sz w:val="28"/>
          <w:szCs w:val="28"/>
        </w:rPr>
        <w:t xml:space="preserve">. </w:t>
      </w:r>
      <w:r w:rsidR="00354D63" w:rsidRPr="00B32860">
        <w:rPr>
          <w:sz w:val="28"/>
          <w:szCs w:val="28"/>
        </w:rPr>
        <w:t xml:space="preserve">Khi quả báo sắp thọ tận, hết khổ </w:t>
      </w:r>
      <w:r w:rsidR="00127302" w:rsidRPr="00B32860">
        <w:rPr>
          <w:sz w:val="28"/>
          <w:szCs w:val="28"/>
        </w:rPr>
        <w:t xml:space="preserve">thì vui đến </w:t>
      </w:r>
      <w:r w:rsidR="00354D63" w:rsidRPr="00B32860">
        <w:rPr>
          <w:sz w:val="28"/>
          <w:szCs w:val="28"/>
        </w:rPr>
        <w:t>(khổ tận cam lai)</w:t>
      </w:r>
      <w:r w:rsidR="00354A43" w:rsidRPr="00B32860">
        <w:rPr>
          <w:rStyle w:val="citation-201"/>
          <w:sz w:val="28"/>
          <w:szCs w:val="28"/>
        </w:rPr>
        <w:t>, họ mới có đôi chút giác ngộ</w:t>
      </w:r>
      <w:r w:rsidR="00354A43" w:rsidRPr="00B32860">
        <w:rPr>
          <w:sz w:val="28"/>
          <w:szCs w:val="28"/>
        </w:rPr>
        <w:t xml:space="preserve">. </w:t>
      </w:r>
      <w:r w:rsidR="00354A43" w:rsidRPr="00B32860">
        <w:rPr>
          <w:rStyle w:val="citation-200"/>
          <w:sz w:val="28"/>
          <w:szCs w:val="28"/>
        </w:rPr>
        <w:t>Nếu họ không nếm trải trận đại khổ đó, họ sẽ không chịu quay đầu, không thể giác ngộ</w:t>
      </w:r>
      <w:r w:rsidR="00354A43" w:rsidRPr="00B32860">
        <w:rPr>
          <w:sz w:val="28"/>
          <w:szCs w:val="28"/>
        </w:rPr>
        <w:t xml:space="preserve">. </w:t>
      </w:r>
      <w:r w:rsidR="00354A43" w:rsidRPr="00B32860">
        <w:rPr>
          <w:rStyle w:val="citation-199"/>
          <w:sz w:val="28"/>
          <w:szCs w:val="28"/>
        </w:rPr>
        <w:t>Phải đợi đến lúc họ chịu hết mọi nỗi khổ, sinh tâm hối lỗi, khi ấy cơ duyên chín muồi, Phật Bồ Tát liền đến, đến để giúp đỡ họ</w:t>
      </w:r>
      <w:r w:rsidR="00354A43" w:rsidRPr="00B32860">
        <w:rPr>
          <w:sz w:val="28"/>
          <w:szCs w:val="28"/>
        </w:rPr>
        <w:t xml:space="preserve">. </w:t>
      </w:r>
      <w:r w:rsidR="00354A43" w:rsidRPr="00B32860">
        <w:rPr>
          <w:rStyle w:val="citation-198"/>
          <w:sz w:val="28"/>
          <w:szCs w:val="28"/>
        </w:rPr>
        <w:t xml:space="preserve">Hiện tại họ đang chấp mê bất </w:t>
      </w:r>
      <w:r w:rsidR="00354A43" w:rsidRPr="00B32860">
        <w:rPr>
          <w:rStyle w:val="citation-198"/>
          <w:sz w:val="28"/>
          <w:szCs w:val="28"/>
        </w:rPr>
        <w:lastRenderedPageBreak/>
        <w:t>ngộ, nên Phật Bồ Tát chưa đến</w:t>
      </w:r>
      <w:r w:rsidR="00354A43" w:rsidRPr="00B32860">
        <w:rPr>
          <w:sz w:val="28"/>
          <w:szCs w:val="28"/>
        </w:rPr>
        <w:t xml:space="preserve">. </w:t>
      </w:r>
      <w:r w:rsidR="00354A43" w:rsidRPr="00B32860">
        <w:rPr>
          <w:rStyle w:val="citation-197"/>
          <w:sz w:val="28"/>
          <w:szCs w:val="28"/>
        </w:rPr>
        <w:t>Chúng ta phải có khả năng nhìn thấu được sự thật này, biết được hiện tại bản thân mình nên làm những việc gì, không nên làm những việc gì, đây chính là trí huệ, như vậy mới gọi là như pháp</w:t>
      </w:r>
      <w:r w:rsidR="00354A43" w:rsidRPr="00B32860">
        <w:rPr>
          <w:sz w:val="28"/>
          <w:szCs w:val="28"/>
        </w:rPr>
        <w:t>.</w:t>
      </w:r>
    </w:p>
    <w:p w14:paraId="2913A6A0" w14:textId="77777777" w:rsidR="00B32860" w:rsidRPr="00B32860" w:rsidRDefault="0075019E" w:rsidP="00B32860">
      <w:pPr>
        <w:pStyle w:val="NormalWeb"/>
        <w:spacing w:before="0" w:beforeAutospacing="0" w:after="160" w:afterAutospacing="0" w:line="288" w:lineRule="auto"/>
        <w:ind w:firstLine="540"/>
        <w:jc w:val="both"/>
        <w:rPr>
          <w:sz w:val="28"/>
          <w:szCs w:val="28"/>
        </w:rPr>
      </w:pPr>
      <w:r w:rsidRPr="00B32860">
        <w:rPr>
          <w:rStyle w:val="citation-196"/>
          <w:sz w:val="28"/>
          <w:szCs w:val="28"/>
        </w:rPr>
        <w:t>“</w:t>
      </w:r>
      <w:r w:rsidR="00354A43" w:rsidRPr="00B32860">
        <w:rPr>
          <w:rStyle w:val="citation-196"/>
          <w:sz w:val="28"/>
          <w:szCs w:val="28"/>
        </w:rPr>
        <w:t>Tinh tấn</w:t>
      </w:r>
      <w:r w:rsidRPr="00B32860">
        <w:rPr>
          <w:rStyle w:val="citation-196"/>
          <w:sz w:val="28"/>
          <w:szCs w:val="28"/>
        </w:rPr>
        <w:t>”</w:t>
      </w:r>
      <w:r w:rsidR="00354A43" w:rsidRPr="00B32860">
        <w:rPr>
          <w:rStyle w:val="citation-196"/>
          <w:sz w:val="28"/>
          <w:szCs w:val="28"/>
        </w:rPr>
        <w:t xml:space="preserve"> chính là tiến bộ; không những tiến bộ, mà phải </w:t>
      </w:r>
      <w:r w:rsidRPr="00B32860">
        <w:rPr>
          <w:rStyle w:val="citation-196"/>
          <w:sz w:val="28"/>
          <w:szCs w:val="28"/>
        </w:rPr>
        <w:t>“</w:t>
      </w:r>
      <w:r w:rsidR="00354A43" w:rsidRPr="00B32860">
        <w:rPr>
          <w:rStyle w:val="citation-196"/>
          <w:sz w:val="28"/>
          <w:szCs w:val="28"/>
        </w:rPr>
        <w:t>nhất môn thâm nhập</w:t>
      </w:r>
      <w:r w:rsidRPr="00B32860">
        <w:rPr>
          <w:rStyle w:val="citation-196"/>
          <w:sz w:val="28"/>
          <w:szCs w:val="28"/>
        </w:rPr>
        <w:t>”</w:t>
      </w:r>
      <w:r w:rsidR="00354A43" w:rsidRPr="00B32860">
        <w:rPr>
          <w:rStyle w:val="citation-196"/>
          <w:sz w:val="28"/>
          <w:szCs w:val="28"/>
        </w:rPr>
        <w:t xml:space="preserve"> (thâm nhập một môn), như thế mới gọi là </w:t>
      </w:r>
      <w:r w:rsidRPr="00B32860">
        <w:rPr>
          <w:rStyle w:val="citation-196"/>
          <w:sz w:val="28"/>
          <w:szCs w:val="28"/>
        </w:rPr>
        <w:t>“</w:t>
      </w:r>
      <w:r w:rsidR="00354A43" w:rsidRPr="00B32860">
        <w:rPr>
          <w:rStyle w:val="citation-196"/>
          <w:sz w:val="28"/>
          <w:szCs w:val="28"/>
        </w:rPr>
        <w:t>tinh</w:t>
      </w:r>
      <w:r w:rsidRPr="00B32860">
        <w:rPr>
          <w:rStyle w:val="citation-196"/>
          <w:sz w:val="28"/>
          <w:szCs w:val="28"/>
        </w:rPr>
        <w:t>”</w:t>
      </w:r>
      <w:r w:rsidR="00354A43" w:rsidRPr="00B32860">
        <w:rPr>
          <w:sz w:val="28"/>
          <w:szCs w:val="28"/>
        </w:rPr>
        <w:t xml:space="preserve">. </w:t>
      </w:r>
      <w:r w:rsidR="00354A43" w:rsidRPr="00B32860">
        <w:rPr>
          <w:rStyle w:val="citation-195"/>
          <w:sz w:val="28"/>
          <w:szCs w:val="28"/>
        </w:rPr>
        <w:t>Tinh là tinh thuần, thuần mà không tạp gọi là tinh</w:t>
      </w:r>
      <w:r w:rsidR="00354A43" w:rsidRPr="00B32860">
        <w:rPr>
          <w:sz w:val="28"/>
          <w:szCs w:val="28"/>
        </w:rPr>
        <w:t xml:space="preserve">. </w:t>
      </w:r>
      <w:r w:rsidR="00354A43" w:rsidRPr="00B32860">
        <w:rPr>
          <w:rStyle w:val="citation-194"/>
          <w:sz w:val="28"/>
          <w:szCs w:val="28"/>
        </w:rPr>
        <w:t>Chứ không phải như người bình thường tiến bộ một cách loạn xạ, vậy là sai rồi; tiến một cách tạp nhạp thì cũng chẳng thu được hiệu quả gì</w:t>
      </w:r>
      <w:r w:rsidR="00354A43" w:rsidRPr="00B32860">
        <w:rPr>
          <w:sz w:val="28"/>
          <w:szCs w:val="28"/>
        </w:rPr>
        <w:t xml:space="preserve">. </w:t>
      </w:r>
      <w:r w:rsidR="00ED0B3D" w:rsidRPr="00B32860">
        <w:rPr>
          <w:sz w:val="28"/>
          <w:szCs w:val="28"/>
        </w:rPr>
        <w:t>Cho nên học bất kỳ thứ nào cũng đều không thể học tạp</w:t>
      </w:r>
      <w:r w:rsidR="00354A43" w:rsidRPr="00B32860">
        <w:rPr>
          <w:rStyle w:val="citation-193"/>
          <w:sz w:val="28"/>
          <w:szCs w:val="28"/>
        </w:rPr>
        <w:t>, không thể học loạn, mà phải nhất môn thâm nhập</w:t>
      </w:r>
      <w:r w:rsidR="00354A43" w:rsidRPr="00B32860">
        <w:rPr>
          <w:sz w:val="28"/>
          <w:szCs w:val="28"/>
        </w:rPr>
        <w:t xml:space="preserve">. </w:t>
      </w:r>
      <w:r w:rsidR="00354A43" w:rsidRPr="00B32860">
        <w:rPr>
          <w:rStyle w:val="citation-192"/>
          <w:sz w:val="28"/>
          <w:szCs w:val="28"/>
        </w:rPr>
        <w:t>Đặc biệt là Phật pháp, Phật pháp và thế gian pháp không giống nhau</w:t>
      </w:r>
      <w:r w:rsidR="00354A43" w:rsidRPr="00B32860">
        <w:rPr>
          <w:sz w:val="28"/>
          <w:szCs w:val="28"/>
        </w:rPr>
        <w:t xml:space="preserve">. </w:t>
      </w:r>
      <w:r w:rsidR="00354A43" w:rsidRPr="00B32860">
        <w:rPr>
          <w:rStyle w:val="citation-191"/>
          <w:sz w:val="28"/>
          <w:szCs w:val="28"/>
        </w:rPr>
        <w:t>Thế gian pháp là từ trong ý thức lưu lộ ra, tâm - ý - thức, những thứ từ trong ý thức lưu lộ ra thì không hề giống nhau</w:t>
      </w:r>
      <w:r w:rsidR="00354A43" w:rsidRPr="00B32860">
        <w:rPr>
          <w:sz w:val="28"/>
          <w:szCs w:val="28"/>
        </w:rPr>
        <w:t xml:space="preserve">. </w:t>
      </w:r>
      <w:r w:rsidR="00354A43" w:rsidRPr="00B32860">
        <w:rPr>
          <w:rStyle w:val="citation-190"/>
          <w:sz w:val="28"/>
          <w:szCs w:val="28"/>
        </w:rPr>
        <w:t>Đây chính là vọng tâm mà vừa rồi đã nói, mỗi người một cái tâm, mỗi người một cách nghĩ, cách nhìn nhận của mỗi người đều khác nhau</w:t>
      </w:r>
      <w:r w:rsidR="00354A43" w:rsidRPr="00B32860">
        <w:rPr>
          <w:sz w:val="28"/>
          <w:szCs w:val="28"/>
        </w:rPr>
        <w:t xml:space="preserve">. </w:t>
      </w:r>
      <w:r w:rsidR="00354A43" w:rsidRPr="00B32860">
        <w:rPr>
          <w:rStyle w:val="citation-189"/>
          <w:sz w:val="28"/>
          <w:szCs w:val="28"/>
        </w:rPr>
        <w:t xml:space="preserve">Vì thế những thứ của thế gian, bạn học thứ này thì không biết thứ kia, </w:t>
      </w:r>
      <w:r w:rsidR="00127302" w:rsidRPr="00B32860">
        <w:rPr>
          <w:sz w:val="28"/>
          <w:szCs w:val="28"/>
        </w:rPr>
        <w:t>đúng như câu nói:</w:t>
      </w:r>
      <w:r w:rsidR="00354A43" w:rsidRPr="00B32860">
        <w:rPr>
          <w:rStyle w:val="citation-189"/>
          <w:sz w:val="28"/>
          <w:szCs w:val="28"/>
        </w:rPr>
        <w:t xml:space="preserve"> </w:t>
      </w:r>
      <w:r w:rsidRPr="00B32860">
        <w:rPr>
          <w:rStyle w:val="citation-189"/>
          <w:sz w:val="28"/>
          <w:szCs w:val="28"/>
        </w:rPr>
        <w:t>“</w:t>
      </w:r>
      <w:r w:rsidR="00127302" w:rsidRPr="00B32860">
        <w:rPr>
          <w:rStyle w:val="citation-189"/>
          <w:sz w:val="28"/>
          <w:szCs w:val="28"/>
        </w:rPr>
        <w:t>khác nghề như cách núi</w:t>
      </w:r>
      <w:r w:rsidRPr="00B32860">
        <w:rPr>
          <w:rStyle w:val="citation-189"/>
          <w:sz w:val="28"/>
          <w:szCs w:val="28"/>
        </w:rPr>
        <w:t>”</w:t>
      </w:r>
      <w:r w:rsidR="00354A43" w:rsidRPr="00B32860">
        <w:rPr>
          <w:sz w:val="28"/>
          <w:szCs w:val="28"/>
        </w:rPr>
        <w:t xml:space="preserve">. </w:t>
      </w:r>
      <w:r w:rsidR="00354A43" w:rsidRPr="00B32860">
        <w:rPr>
          <w:rStyle w:val="citation-188"/>
          <w:sz w:val="28"/>
          <w:szCs w:val="28"/>
        </w:rPr>
        <w:t xml:space="preserve">Phật pháp là từ trong tâm tánh lưu lộ ra, cho nên vô lượng vô biên Phật pháp đều là một dạng như nhau, nó lưu lộ ra từ tâm tánh, mà tâm tánh là một chứ không phải hai, đây chính là cái gọi là </w:t>
      </w:r>
      <w:r w:rsidRPr="00B32860">
        <w:rPr>
          <w:rStyle w:val="citation-188"/>
          <w:sz w:val="28"/>
          <w:szCs w:val="28"/>
        </w:rPr>
        <w:t>“</w:t>
      </w:r>
      <w:r w:rsidR="00354A43" w:rsidRPr="00B32860">
        <w:rPr>
          <w:rStyle w:val="citation-188"/>
          <w:sz w:val="28"/>
          <w:szCs w:val="28"/>
        </w:rPr>
        <w:t>một kinh thông thì tất cả kinh đều thông</w:t>
      </w:r>
      <w:r w:rsidRPr="00B32860">
        <w:rPr>
          <w:rStyle w:val="citation-188"/>
          <w:sz w:val="28"/>
          <w:szCs w:val="28"/>
        </w:rPr>
        <w:t>”</w:t>
      </w:r>
      <w:r w:rsidR="00354A43" w:rsidRPr="00B32860">
        <w:rPr>
          <w:rStyle w:val="citation-188"/>
          <w:sz w:val="28"/>
          <w:szCs w:val="28"/>
        </w:rPr>
        <w:t>, đạo lý của nó chính ở chỗ này</w:t>
      </w:r>
      <w:r w:rsidR="00354A43" w:rsidRPr="00B32860">
        <w:rPr>
          <w:sz w:val="28"/>
          <w:szCs w:val="28"/>
        </w:rPr>
        <w:t xml:space="preserve">. </w:t>
      </w:r>
      <w:r w:rsidR="00354A43" w:rsidRPr="00B32860">
        <w:rPr>
          <w:rStyle w:val="citation-187"/>
          <w:sz w:val="28"/>
          <w:szCs w:val="28"/>
        </w:rPr>
        <w:t xml:space="preserve">Chúng ta phải biết rõ sự thật này, một kinh thông thì tất cả kinh đều thông, vậy thì tôi chỉ cần học một bộ kinh là được rồi! </w:t>
      </w:r>
      <w:r w:rsidR="00354A43" w:rsidRPr="00B32860">
        <w:rPr>
          <w:rStyle w:val="citation-186"/>
          <w:sz w:val="28"/>
          <w:szCs w:val="28"/>
        </w:rPr>
        <w:t>Đợi đến khi bộ kinh này của tôi thông suốt, thì tất cả các kinh khác cũng tự nhiên thông</w:t>
      </w:r>
      <w:r w:rsidR="00354A43" w:rsidRPr="00B32860">
        <w:rPr>
          <w:sz w:val="28"/>
          <w:szCs w:val="28"/>
        </w:rPr>
        <w:t xml:space="preserve">. </w:t>
      </w:r>
      <w:r w:rsidR="00354A43" w:rsidRPr="00B32860">
        <w:rPr>
          <w:rStyle w:val="citation-185"/>
          <w:sz w:val="28"/>
          <w:szCs w:val="28"/>
        </w:rPr>
        <w:t>Đây chính là điểm khác biệt giữa Phật pháp và thế gian pháp: thế gian pháp học một thứ thì không thể thông đạt thứ khác, còn Phật pháp học một pháp thì có thể thông đạt hết thảy mọi pháp</w:t>
      </w:r>
      <w:r w:rsidR="00354A43" w:rsidRPr="00B32860">
        <w:rPr>
          <w:sz w:val="28"/>
          <w:szCs w:val="28"/>
        </w:rPr>
        <w:t xml:space="preserve">. </w:t>
      </w:r>
      <w:r w:rsidR="00354A43" w:rsidRPr="00B32860">
        <w:rPr>
          <w:rStyle w:val="citation-184"/>
          <w:sz w:val="28"/>
          <w:szCs w:val="28"/>
        </w:rPr>
        <w:t>Nói thật ra, không những tất cả Phật pháp đều thông, mà tất cả thế gian pháp cũng đều thông</w:t>
      </w:r>
      <w:r w:rsidR="00354A43" w:rsidRPr="00B32860">
        <w:rPr>
          <w:sz w:val="28"/>
          <w:szCs w:val="28"/>
        </w:rPr>
        <w:t xml:space="preserve">. </w:t>
      </w:r>
      <w:r w:rsidR="00354A43" w:rsidRPr="00B32860">
        <w:rPr>
          <w:rStyle w:val="citation-183"/>
          <w:sz w:val="28"/>
          <w:szCs w:val="28"/>
        </w:rPr>
        <w:t xml:space="preserve">Tại vì sao tất cả thế gian pháp cũng đều thông? </w:t>
      </w:r>
      <w:r w:rsidR="00354A43" w:rsidRPr="00B32860">
        <w:rPr>
          <w:rStyle w:val="citation-182"/>
          <w:sz w:val="28"/>
          <w:szCs w:val="28"/>
        </w:rPr>
        <w:t>Bởi vì tất cả nhân tâm ở thế gian, đều là từ chân tâm biến hiện ra</w:t>
      </w:r>
      <w:r w:rsidR="00354A43" w:rsidRPr="00B32860">
        <w:rPr>
          <w:sz w:val="28"/>
          <w:szCs w:val="28"/>
        </w:rPr>
        <w:t xml:space="preserve">. </w:t>
      </w:r>
      <w:r w:rsidR="00354A43" w:rsidRPr="00B32860">
        <w:rPr>
          <w:rStyle w:val="citation-181"/>
          <w:sz w:val="28"/>
          <w:szCs w:val="28"/>
        </w:rPr>
        <w:t>Điều này giống như vừa rồi đã nói, ở trong một pháp này mà bạn đã thông đạt rồi, khi đã thông đạt, thì trí huệ và đức năng của chính bạn sẽ hiện tiền</w:t>
      </w:r>
      <w:r w:rsidR="00354A43" w:rsidRPr="00B32860">
        <w:rPr>
          <w:sz w:val="28"/>
          <w:szCs w:val="28"/>
        </w:rPr>
        <w:t xml:space="preserve">. Trí huệ chính là Bát-nhã trí huệ; </w:t>
      </w:r>
      <w:r w:rsidR="00354A43" w:rsidRPr="00B32860">
        <w:rPr>
          <w:rStyle w:val="citation-180"/>
          <w:sz w:val="28"/>
          <w:szCs w:val="28"/>
        </w:rPr>
        <w:t xml:space="preserve">đức năng là gì? </w:t>
      </w:r>
      <w:r w:rsidR="00354A43" w:rsidRPr="00B32860">
        <w:rPr>
          <w:rStyle w:val="citation-179"/>
          <w:sz w:val="28"/>
          <w:szCs w:val="28"/>
        </w:rPr>
        <w:t>Là Thiên nhãn, Thiên nhĩ, Tha tâm, Thần túc, thảy đều hiện tiền</w:t>
      </w:r>
      <w:r w:rsidR="00354A43" w:rsidRPr="00B32860">
        <w:rPr>
          <w:sz w:val="28"/>
          <w:szCs w:val="28"/>
        </w:rPr>
        <w:t xml:space="preserve">. </w:t>
      </w:r>
      <w:r w:rsidR="00354A43" w:rsidRPr="00B32860">
        <w:rPr>
          <w:rStyle w:val="citation-178"/>
          <w:sz w:val="28"/>
          <w:szCs w:val="28"/>
        </w:rPr>
        <w:t>Trong tâm người ta khởi tâm động niệm như thế nào, bạn đều biết rõ</w:t>
      </w:r>
      <w:r w:rsidR="00354A43" w:rsidRPr="00B32860">
        <w:rPr>
          <w:sz w:val="28"/>
          <w:szCs w:val="28"/>
        </w:rPr>
        <w:t xml:space="preserve">. </w:t>
      </w:r>
      <w:r w:rsidR="00354A43" w:rsidRPr="00B32860">
        <w:rPr>
          <w:rStyle w:val="citation-177"/>
          <w:sz w:val="28"/>
          <w:szCs w:val="28"/>
        </w:rPr>
        <w:t>Chân có thể thấu hiểu vọng, nhưng vọng không thể thấu hiểu chân</w:t>
      </w:r>
      <w:r w:rsidR="00354A43" w:rsidRPr="00B32860">
        <w:rPr>
          <w:sz w:val="28"/>
          <w:szCs w:val="28"/>
        </w:rPr>
        <w:t xml:space="preserve">. </w:t>
      </w:r>
      <w:r w:rsidR="00354A43" w:rsidRPr="00B32860">
        <w:rPr>
          <w:rStyle w:val="citation-176"/>
          <w:sz w:val="28"/>
          <w:szCs w:val="28"/>
        </w:rPr>
        <w:t>Người tu hành thời xưa hiểu được đạo lý này, biết được phương pháp này, cho nên họ thành tựu rất nhanh</w:t>
      </w:r>
      <w:r w:rsidR="00354A43" w:rsidRPr="00B32860">
        <w:rPr>
          <w:sz w:val="28"/>
          <w:szCs w:val="28"/>
        </w:rPr>
        <w:t xml:space="preserve">. </w:t>
      </w:r>
      <w:r w:rsidR="00354A43" w:rsidRPr="00B32860">
        <w:rPr>
          <w:rStyle w:val="citation-175"/>
          <w:sz w:val="28"/>
          <w:szCs w:val="28"/>
        </w:rPr>
        <w:t>Người thời nay lại không biết</w:t>
      </w:r>
      <w:r w:rsidR="00354A43" w:rsidRPr="00B32860">
        <w:rPr>
          <w:sz w:val="28"/>
          <w:szCs w:val="28"/>
        </w:rPr>
        <w:t>.</w:t>
      </w:r>
    </w:p>
    <w:p w14:paraId="07E334CF" w14:textId="77777777" w:rsidR="00B32860" w:rsidRPr="00B32860" w:rsidRDefault="00354A43" w:rsidP="00B32860">
      <w:pPr>
        <w:pStyle w:val="NormalWeb"/>
        <w:spacing w:before="0" w:beforeAutospacing="0" w:after="160" w:afterAutospacing="0" w:line="288" w:lineRule="auto"/>
        <w:ind w:firstLine="540"/>
        <w:jc w:val="both"/>
        <w:rPr>
          <w:sz w:val="28"/>
          <w:szCs w:val="28"/>
        </w:rPr>
      </w:pPr>
      <w:r w:rsidRPr="00B32860">
        <w:rPr>
          <w:sz w:val="28"/>
          <w:szCs w:val="28"/>
        </w:rPr>
        <w:t xml:space="preserve">Phật pháp là phải khai trí huệ. </w:t>
      </w:r>
      <w:r w:rsidRPr="00B32860">
        <w:rPr>
          <w:rStyle w:val="citation-174"/>
          <w:sz w:val="28"/>
          <w:szCs w:val="28"/>
        </w:rPr>
        <w:t xml:space="preserve">Trí huệ khai mở bằng cách nào? </w:t>
      </w:r>
      <w:r w:rsidRPr="00B32860">
        <w:rPr>
          <w:rStyle w:val="citation-173"/>
          <w:sz w:val="28"/>
          <w:szCs w:val="28"/>
        </w:rPr>
        <w:t xml:space="preserve">Có người đi đọc </w:t>
      </w:r>
      <w:r w:rsidR="0075019E" w:rsidRPr="00B32860">
        <w:rPr>
          <w:rStyle w:val="citation-173"/>
          <w:sz w:val="28"/>
          <w:szCs w:val="28"/>
        </w:rPr>
        <w:t>“</w:t>
      </w:r>
      <w:r w:rsidRPr="00B32860">
        <w:rPr>
          <w:rStyle w:val="citation-173"/>
          <w:sz w:val="28"/>
          <w:szCs w:val="28"/>
        </w:rPr>
        <w:t>Đại Tạng Kinh</w:t>
      </w:r>
      <w:r w:rsidR="0075019E" w:rsidRPr="00B32860">
        <w:rPr>
          <w:rStyle w:val="citation-173"/>
          <w:sz w:val="28"/>
          <w:szCs w:val="28"/>
        </w:rPr>
        <w:t>”</w:t>
      </w:r>
      <w:r w:rsidRPr="00B32860">
        <w:rPr>
          <w:rStyle w:val="citation-173"/>
          <w:sz w:val="28"/>
          <w:szCs w:val="28"/>
        </w:rPr>
        <w:t xml:space="preserve">, cái gì cũng học, cho rằng trí huệ đã khai rồi, kỳ thực cái </w:t>
      </w:r>
      <w:r w:rsidRPr="00B32860">
        <w:rPr>
          <w:rStyle w:val="citation-173"/>
          <w:sz w:val="28"/>
          <w:szCs w:val="28"/>
        </w:rPr>
        <w:lastRenderedPageBreak/>
        <w:t xml:space="preserve">gì cũng học thì cũng khai thật, nhưng là khai mở được </w:t>
      </w:r>
      <w:r w:rsidR="0075019E" w:rsidRPr="00B32860">
        <w:rPr>
          <w:rStyle w:val="citation-173"/>
          <w:sz w:val="28"/>
          <w:szCs w:val="28"/>
        </w:rPr>
        <w:t>“</w:t>
      </w:r>
      <w:r w:rsidRPr="00B32860">
        <w:rPr>
          <w:rStyle w:val="citation-173"/>
          <w:sz w:val="28"/>
          <w:szCs w:val="28"/>
        </w:rPr>
        <w:t>Sở tri chướng</w:t>
      </w:r>
      <w:r w:rsidR="0075019E" w:rsidRPr="00B32860">
        <w:rPr>
          <w:rStyle w:val="citation-173"/>
          <w:sz w:val="28"/>
          <w:szCs w:val="28"/>
        </w:rPr>
        <w:t>”</w:t>
      </w:r>
      <w:r w:rsidRPr="00B32860">
        <w:rPr>
          <w:sz w:val="28"/>
          <w:szCs w:val="28"/>
        </w:rPr>
        <w:t xml:space="preserve">. </w:t>
      </w:r>
      <w:r w:rsidRPr="00B32860">
        <w:rPr>
          <w:rStyle w:val="citation-172"/>
          <w:sz w:val="28"/>
          <w:szCs w:val="28"/>
        </w:rPr>
        <w:t xml:space="preserve">Thanh Lương đại sư trong </w:t>
      </w:r>
      <w:r w:rsidR="0075019E" w:rsidRPr="00B32860">
        <w:rPr>
          <w:rStyle w:val="citation-172"/>
          <w:sz w:val="28"/>
          <w:szCs w:val="28"/>
        </w:rPr>
        <w:t>“</w:t>
      </w:r>
      <w:r w:rsidRPr="00B32860">
        <w:rPr>
          <w:rStyle w:val="citation-172"/>
          <w:sz w:val="28"/>
          <w:szCs w:val="28"/>
        </w:rPr>
        <w:t>Hoa Nghiêm Kinh Sớ Sao</w:t>
      </w:r>
      <w:r w:rsidR="0075019E" w:rsidRPr="00B32860">
        <w:rPr>
          <w:rStyle w:val="citation-172"/>
          <w:sz w:val="28"/>
          <w:szCs w:val="28"/>
        </w:rPr>
        <w:t>”</w:t>
      </w:r>
      <w:r w:rsidRPr="00B32860">
        <w:rPr>
          <w:rStyle w:val="citation-172"/>
          <w:sz w:val="28"/>
          <w:szCs w:val="28"/>
        </w:rPr>
        <w:t xml:space="preserve"> nói rất hay: </w:t>
      </w:r>
      <w:r w:rsidR="0075019E" w:rsidRPr="00B32860">
        <w:rPr>
          <w:rStyle w:val="citation-172"/>
          <w:sz w:val="28"/>
          <w:szCs w:val="28"/>
        </w:rPr>
        <w:t>“</w:t>
      </w:r>
      <w:r w:rsidRPr="00B32860">
        <w:rPr>
          <w:rStyle w:val="citation-172"/>
          <w:sz w:val="28"/>
          <w:szCs w:val="28"/>
        </w:rPr>
        <w:t>Hữu giải vô hành</w:t>
      </w:r>
      <w:r w:rsidR="0075019E" w:rsidRPr="00B32860">
        <w:rPr>
          <w:rStyle w:val="citation-172"/>
          <w:sz w:val="28"/>
          <w:szCs w:val="28"/>
        </w:rPr>
        <w:t>”</w:t>
      </w:r>
      <w:r w:rsidRPr="00B32860">
        <w:rPr>
          <w:rStyle w:val="citation-172"/>
          <w:sz w:val="28"/>
          <w:szCs w:val="28"/>
        </w:rPr>
        <w:t xml:space="preserve"> (có hiểu mà không có thực hành)</w:t>
      </w:r>
      <w:r w:rsidRPr="00B32860">
        <w:rPr>
          <w:sz w:val="28"/>
          <w:szCs w:val="28"/>
        </w:rPr>
        <w:t xml:space="preserve">. </w:t>
      </w:r>
      <w:r w:rsidRPr="00B32860">
        <w:rPr>
          <w:rStyle w:val="citation-171"/>
          <w:sz w:val="28"/>
          <w:szCs w:val="28"/>
        </w:rPr>
        <w:t>Hành là chân chánh buông xuống, xả bỏ, đó mới là hành</w:t>
      </w:r>
      <w:r w:rsidRPr="00B32860">
        <w:rPr>
          <w:sz w:val="28"/>
          <w:szCs w:val="28"/>
        </w:rPr>
        <w:t xml:space="preserve">. </w:t>
      </w:r>
      <w:r w:rsidRPr="00B32860">
        <w:rPr>
          <w:rStyle w:val="citation-170"/>
          <w:sz w:val="28"/>
          <w:szCs w:val="28"/>
        </w:rPr>
        <w:t xml:space="preserve">Nếu chỉ một bề lo tìm hiểu, quảng học đa văn (học rộng nghe nhiều), mà không chịu chân thật tu hành, thì sẽ </w:t>
      </w:r>
      <w:r w:rsidR="0075019E" w:rsidRPr="00B32860">
        <w:rPr>
          <w:rStyle w:val="citation-170"/>
          <w:sz w:val="28"/>
          <w:szCs w:val="28"/>
        </w:rPr>
        <w:t>“</w:t>
      </w:r>
      <w:r w:rsidRPr="00B32860">
        <w:rPr>
          <w:rStyle w:val="citation-170"/>
          <w:sz w:val="28"/>
          <w:szCs w:val="28"/>
        </w:rPr>
        <w:t>tăng trưởng tà kiến</w:t>
      </w:r>
      <w:r w:rsidR="0075019E" w:rsidRPr="00B32860">
        <w:rPr>
          <w:rStyle w:val="citation-170"/>
          <w:sz w:val="28"/>
          <w:szCs w:val="28"/>
        </w:rPr>
        <w:t>”</w:t>
      </w:r>
      <w:r w:rsidRPr="00B32860">
        <w:rPr>
          <w:rStyle w:val="citation-170"/>
          <w:sz w:val="28"/>
          <w:szCs w:val="28"/>
        </w:rPr>
        <w:t xml:space="preserve">, tà kiến chính là Sở tri chướng; ngược lại, </w:t>
      </w:r>
      <w:r w:rsidR="0075019E" w:rsidRPr="00B32860">
        <w:rPr>
          <w:rStyle w:val="citation-170"/>
          <w:sz w:val="28"/>
          <w:szCs w:val="28"/>
        </w:rPr>
        <w:t>“</w:t>
      </w:r>
      <w:r w:rsidRPr="00B32860">
        <w:rPr>
          <w:rStyle w:val="citation-170"/>
          <w:sz w:val="28"/>
          <w:szCs w:val="28"/>
        </w:rPr>
        <w:t>hữu hành vô giải, tăng trưởng vô minh</w:t>
      </w:r>
      <w:r w:rsidR="0075019E" w:rsidRPr="00B32860">
        <w:rPr>
          <w:rStyle w:val="citation-170"/>
          <w:sz w:val="28"/>
          <w:szCs w:val="28"/>
        </w:rPr>
        <w:t>”</w:t>
      </w:r>
      <w:r w:rsidRPr="00B32860">
        <w:rPr>
          <w:rStyle w:val="citation-170"/>
          <w:sz w:val="28"/>
          <w:szCs w:val="28"/>
        </w:rPr>
        <w:t xml:space="preserve"> (có thực hành mà không thấu hiểu, thì tăng trưởng vô minh), cả hai bề đều có lỗi lầm</w:t>
      </w:r>
      <w:r w:rsidRPr="00B32860">
        <w:rPr>
          <w:sz w:val="28"/>
          <w:szCs w:val="28"/>
        </w:rPr>
        <w:t xml:space="preserve">. </w:t>
      </w:r>
      <w:r w:rsidRPr="00B32860">
        <w:rPr>
          <w:rStyle w:val="citation-169"/>
          <w:sz w:val="28"/>
          <w:szCs w:val="28"/>
        </w:rPr>
        <w:t>Cho nên giải và hành phải cùng tiến</w:t>
      </w:r>
      <w:r w:rsidRPr="00B32860">
        <w:rPr>
          <w:sz w:val="28"/>
          <w:szCs w:val="28"/>
        </w:rPr>
        <w:t xml:space="preserve">. </w:t>
      </w:r>
      <w:r w:rsidRPr="00B32860">
        <w:rPr>
          <w:rStyle w:val="citation-168"/>
          <w:sz w:val="28"/>
          <w:szCs w:val="28"/>
        </w:rPr>
        <w:t>Chỗ này chúng ta giảng là Quán hành, quán chính là giải, Quán và Hành phải cùng tiến</w:t>
      </w:r>
      <w:r w:rsidRPr="00B32860">
        <w:rPr>
          <w:sz w:val="28"/>
          <w:szCs w:val="28"/>
        </w:rPr>
        <w:t xml:space="preserve">. </w:t>
      </w:r>
      <w:r w:rsidRPr="00B32860">
        <w:rPr>
          <w:rStyle w:val="citation-167"/>
          <w:sz w:val="28"/>
          <w:szCs w:val="28"/>
        </w:rPr>
        <w:t>Tịnh Tông đích thực có tình trạng đặc thù của nó, không giống với các tông phái khác</w:t>
      </w:r>
      <w:r w:rsidRPr="00B32860">
        <w:rPr>
          <w:sz w:val="28"/>
          <w:szCs w:val="28"/>
        </w:rPr>
        <w:t xml:space="preserve">. </w:t>
      </w:r>
      <w:r w:rsidRPr="00B32860">
        <w:rPr>
          <w:rStyle w:val="citation-166"/>
          <w:sz w:val="28"/>
          <w:szCs w:val="28"/>
        </w:rPr>
        <w:t>Các tông phái khác nếu không thể thâm giải (hiểu sâu), viên giải (hiểu viên mãn), thì không có cách nào khởi tu; nói cách khác, không biết phải bắt tay vào từ đâu</w:t>
      </w:r>
      <w:r w:rsidRPr="00B32860">
        <w:rPr>
          <w:sz w:val="28"/>
          <w:szCs w:val="28"/>
        </w:rPr>
        <w:t xml:space="preserve">. </w:t>
      </w:r>
      <w:r w:rsidRPr="00B32860">
        <w:rPr>
          <w:rStyle w:val="citation-165"/>
          <w:sz w:val="28"/>
          <w:szCs w:val="28"/>
        </w:rPr>
        <w:t>Tịnh Tông dù không có thâm giải, viên giải cũng vẫn được, chỉ cần thật thà niệm Phật thì họ cũng có thể vãng sanh</w:t>
      </w:r>
      <w:r w:rsidRPr="00B32860">
        <w:rPr>
          <w:sz w:val="28"/>
          <w:szCs w:val="28"/>
        </w:rPr>
        <w:t xml:space="preserve">. </w:t>
      </w:r>
      <w:r w:rsidRPr="00B32860">
        <w:rPr>
          <w:rStyle w:val="citation-164"/>
          <w:sz w:val="28"/>
          <w:szCs w:val="28"/>
        </w:rPr>
        <w:t>Chính vì như thế, nên mười phương chư Phật thảy đều tán thán</w:t>
      </w:r>
      <w:r w:rsidRPr="00B32860">
        <w:rPr>
          <w:sz w:val="28"/>
          <w:szCs w:val="28"/>
        </w:rPr>
        <w:t xml:space="preserve">. </w:t>
      </w:r>
      <w:r w:rsidRPr="00B32860">
        <w:rPr>
          <w:rStyle w:val="citation-163"/>
          <w:sz w:val="28"/>
          <w:szCs w:val="28"/>
        </w:rPr>
        <w:t xml:space="preserve">Nguyên nhân vì sao? </w:t>
      </w:r>
      <w:r w:rsidRPr="00B32860">
        <w:rPr>
          <w:rStyle w:val="citation-162"/>
          <w:sz w:val="28"/>
          <w:szCs w:val="28"/>
        </w:rPr>
        <w:t xml:space="preserve">Chúng ta đã đọc trong </w:t>
      </w:r>
      <w:r w:rsidR="0075019E" w:rsidRPr="00B32860">
        <w:rPr>
          <w:rStyle w:val="citation-162"/>
          <w:sz w:val="28"/>
          <w:szCs w:val="28"/>
        </w:rPr>
        <w:t>“</w:t>
      </w:r>
      <w:r w:rsidRPr="00B32860">
        <w:rPr>
          <w:rStyle w:val="citation-162"/>
          <w:sz w:val="28"/>
          <w:szCs w:val="28"/>
        </w:rPr>
        <w:t>Kinh Vô Lượng Thọ</w:t>
      </w:r>
      <w:r w:rsidR="0075019E" w:rsidRPr="00B32860">
        <w:rPr>
          <w:rStyle w:val="citation-162"/>
          <w:sz w:val="28"/>
          <w:szCs w:val="28"/>
        </w:rPr>
        <w:t>”</w:t>
      </w:r>
      <w:r w:rsidRPr="00B32860">
        <w:rPr>
          <w:rStyle w:val="citation-162"/>
          <w:sz w:val="28"/>
          <w:szCs w:val="28"/>
        </w:rPr>
        <w:t>, hóa ra họ trong quá khứ đã vun bồi thiện căn sâu dày từ vô lượng kiếp đến nay, cho nên khi nghe đến pháp môn này họ liền sinh tâm hoan hỷ, họ có thể buông xuống vạn duyên, nhất tâm xưng niệm, và họ được vãng sanh</w:t>
      </w:r>
      <w:r w:rsidRPr="00B32860">
        <w:rPr>
          <w:sz w:val="28"/>
          <w:szCs w:val="28"/>
        </w:rPr>
        <w:t xml:space="preserve">. </w:t>
      </w:r>
      <w:r w:rsidRPr="00B32860">
        <w:rPr>
          <w:rStyle w:val="citation-161"/>
          <w:sz w:val="28"/>
          <w:szCs w:val="28"/>
        </w:rPr>
        <w:t xml:space="preserve">Đó chính là thiện căn phước đức nhân duyên của họ, trên </w:t>
      </w:r>
      <w:r w:rsidR="0075019E" w:rsidRPr="00B32860">
        <w:rPr>
          <w:rStyle w:val="citation-161"/>
          <w:sz w:val="28"/>
          <w:szCs w:val="28"/>
        </w:rPr>
        <w:t>“</w:t>
      </w:r>
      <w:r w:rsidRPr="00B32860">
        <w:rPr>
          <w:rStyle w:val="citation-161"/>
          <w:sz w:val="28"/>
          <w:szCs w:val="28"/>
        </w:rPr>
        <w:t>Kinh Di Đà</w:t>
      </w:r>
      <w:r w:rsidR="0075019E" w:rsidRPr="00B32860">
        <w:rPr>
          <w:rStyle w:val="citation-161"/>
          <w:sz w:val="28"/>
          <w:szCs w:val="28"/>
        </w:rPr>
        <w:t>”</w:t>
      </w:r>
      <w:r w:rsidRPr="00B32860">
        <w:rPr>
          <w:rStyle w:val="citation-161"/>
          <w:sz w:val="28"/>
          <w:szCs w:val="28"/>
        </w:rPr>
        <w:t xml:space="preserve"> có giảng: </w:t>
      </w:r>
      <w:r w:rsidR="0075019E" w:rsidRPr="00B32860">
        <w:rPr>
          <w:rStyle w:val="citation-161"/>
          <w:sz w:val="28"/>
          <w:szCs w:val="28"/>
        </w:rPr>
        <w:t>“</w:t>
      </w:r>
      <w:r w:rsidRPr="00B32860">
        <w:rPr>
          <w:rStyle w:val="citation-161"/>
          <w:sz w:val="28"/>
          <w:szCs w:val="28"/>
        </w:rPr>
        <w:t>Bất khả dĩ thiểu thiện căn phước đức nhân duyên, đắc sanh bỉ quốc</w:t>
      </w:r>
      <w:r w:rsidR="0075019E" w:rsidRPr="00B32860">
        <w:rPr>
          <w:rStyle w:val="citation-161"/>
          <w:sz w:val="28"/>
          <w:szCs w:val="28"/>
        </w:rPr>
        <w:t>”</w:t>
      </w:r>
      <w:r w:rsidRPr="00B32860">
        <w:rPr>
          <w:rStyle w:val="citation-161"/>
          <w:sz w:val="28"/>
          <w:szCs w:val="28"/>
        </w:rPr>
        <w:t xml:space="preserve"> (không thể dùng chút ít thiện căn phước đức nhân duyên mà được sanh về nước đó)</w:t>
      </w:r>
      <w:r w:rsidRPr="00B32860">
        <w:rPr>
          <w:sz w:val="28"/>
          <w:szCs w:val="28"/>
        </w:rPr>
        <w:t xml:space="preserve">. </w:t>
      </w:r>
      <w:r w:rsidRPr="00B32860">
        <w:rPr>
          <w:rStyle w:val="citation-160"/>
          <w:sz w:val="28"/>
          <w:szCs w:val="28"/>
        </w:rPr>
        <w:t>Thiện căn phước đức nhân duyên của người ấy vô cùng sâu dày, cơ hội thành Phật của họ đã chín muồi ngay trong đời này, đó tuyệt đối không phải là chuyện ngẫu nhiên</w:t>
      </w:r>
      <w:r w:rsidRPr="00B32860">
        <w:rPr>
          <w:sz w:val="28"/>
          <w:szCs w:val="28"/>
        </w:rPr>
        <w:t xml:space="preserve">. </w:t>
      </w:r>
      <w:r w:rsidRPr="00B32860">
        <w:rPr>
          <w:rStyle w:val="citation-159"/>
          <w:sz w:val="28"/>
          <w:szCs w:val="28"/>
        </w:rPr>
        <w:t xml:space="preserve">Thế pháp hay Phật pháp đều không có chuyện gì là ngẫu nhiên cả, điều này chúng ta nhất định phải </w:t>
      </w:r>
      <w:r w:rsidR="00127302" w:rsidRPr="00B32860">
        <w:rPr>
          <w:sz w:val="28"/>
          <w:szCs w:val="28"/>
        </w:rPr>
        <w:t>thấu hiểu rõ ràng</w:t>
      </w:r>
      <w:r w:rsidRPr="00B32860">
        <w:rPr>
          <w:sz w:val="28"/>
          <w:szCs w:val="28"/>
        </w:rPr>
        <w:t>.</w:t>
      </w:r>
    </w:p>
    <w:p w14:paraId="2F9C877D" w14:textId="77777777" w:rsidR="00B32860" w:rsidRPr="00B32860" w:rsidRDefault="0075019E" w:rsidP="00B32860">
      <w:pPr>
        <w:pStyle w:val="NormalWeb"/>
        <w:spacing w:before="0" w:beforeAutospacing="0" w:after="160" w:afterAutospacing="0" w:line="288" w:lineRule="auto"/>
        <w:ind w:firstLine="540"/>
        <w:jc w:val="both"/>
        <w:rPr>
          <w:sz w:val="28"/>
          <w:szCs w:val="28"/>
        </w:rPr>
      </w:pPr>
      <w:r w:rsidRPr="00B32860">
        <w:rPr>
          <w:rStyle w:val="citation-158"/>
          <w:sz w:val="28"/>
          <w:szCs w:val="28"/>
        </w:rPr>
        <w:t>“</w:t>
      </w:r>
      <w:r w:rsidR="00354A43" w:rsidRPr="00B32860">
        <w:rPr>
          <w:rStyle w:val="citation-158"/>
          <w:sz w:val="28"/>
          <w:szCs w:val="28"/>
        </w:rPr>
        <w:t>Thiền định</w:t>
      </w:r>
      <w:r w:rsidRPr="00B32860">
        <w:rPr>
          <w:rStyle w:val="citation-158"/>
          <w:sz w:val="28"/>
          <w:szCs w:val="28"/>
        </w:rPr>
        <w:t>”</w:t>
      </w:r>
      <w:r w:rsidR="00354A43" w:rsidRPr="00B32860">
        <w:rPr>
          <w:rStyle w:val="citation-158"/>
          <w:sz w:val="28"/>
          <w:szCs w:val="28"/>
        </w:rPr>
        <w:t xml:space="preserve"> trong Lục độ, chính là như bây giờ chúng ta thường nói: trong tâm có chủ tể, không bị ngoại cảnh làm dao động, đó chính là Định</w:t>
      </w:r>
      <w:r w:rsidR="00354A43" w:rsidRPr="00B32860">
        <w:rPr>
          <w:sz w:val="28"/>
          <w:szCs w:val="28"/>
        </w:rPr>
        <w:t xml:space="preserve">. Phần sau của bổn kinh (Kinh Kim Cang) có nói </w:t>
      </w:r>
      <w:r w:rsidRPr="00B32860">
        <w:rPr>
          <w:sz w:val="28"/>
          <w:szCs w:val="28"/>
        </w:rPr>
        <w:t>“</w:t>
      </w:r>
      <w:r w:rsidR="00354A43" w:rsidRPr="00B32860">
        <w:rPr>
          <w:sz w:val="28"/>
          <w:szCs w:val="28"/>
        </w:rPr>
        <w:t>Như như bất động</w:t>
      </w:r>
      <w:r w:rsidRPr="00B32860">
        <w:rPr>
          <w:sz w:val="28"/>
          <w:szCs w:val="28"/>
        </w:rPr>
        <w:t>”</w:t>
      </w:r>
      <w:r w:rsidR="00354A43" w:rsidRPr="00B32860">
        <w:rPr>
          <w:sz w:val="28"/>
          <w:szCs w:val="28"/>
        </w:rPr>
        <w:t xml:space="preserve">, đó là Định; </w:t>
      </w:r>
      <w:r w:rsidRPr="00B32860">
        <w:rPr>
          <w:rStyle w:val="citation-157"/>
          <w:sz w:val="28"/>
          <w:szCs w:val="28"/>
        </w:rPr>
        <w:t>“</w:t>
      </w:r>
      <w:r w:rsidR="00354A43" w:rsidRPr="00B32860">
        <w:rPr>
          <w:rStyle w:val="citation-157"/>
          <w:sz w:val="28"/>
          <w:szCs w:val="28"/>
        </w:rPr>
        <w:t>Bất thủ ư tướng</w:t>
      </w:r>
      <w:r w:rsidRPr="00B32860">
        <w:rPr>
          <w:rStyle w:val="citation-157"/>
          <w:sz w:val="28"/>
          <w:szCs w:val="28"/>
        </w:rPr>
        <w:t>”</w:t>
      </w:r>
      <w:r w:rsidR="00354A43" w:rsidRPr="00B32860">
        <w:rPr>
          <w:rStyle w:val="citation-157"/>
          <w:sz w:val="28"/>
          <w:szCs w:val="28"/>
        </w:rPr>
        <w:t xml:space="preserve"> (không chấp lấy tướng), đó là Huệ, đó chính là Bát-nhã trí huệ</w:t>
      </w:r>
      <w:r w:rsidR="00354A43" w:rsidRPr="00B32860">
        <w:rPr>
          <w:sz w:val="28"/>
          <w:szCs w:val="28"/>
        </w:rPr>
        <w:t xml:space="preserve">. </w:t>
      </w:r>
      <w:r w:rsidR="00354A43" w:rsidRPr="00B32860">
        <w:rPr>
          <w:rStyle w:val="citation-156"/>
          <w:sz w:val="28"/>
          <w:szCs w:val="28"/>
        </w:rPr>
        <w:t>Không chấp lấy tướng; cảnh giới bên ngoài ngày nay, như vừa rồi tôi đã nói, sức lực cám dỗ của môi trường vô cùng lớn lao</w:t>
      </w:r>
      <w:r w:rsidR="00354A43" w:rsidRPr="00B32860">
        <w:rPr>
          <w:sz w:val="28"/>
          <w:szCs w:val="28"/>
        </w:rPr>
        <w:t xml:space="preserve">. </w:t>
      </w:r>
      <w:r w:rsidR="00354A43" w:rsidRPr="00B32860">
        <w:rPr>
          <w:rStyle w:val="citation-155"/>
          <w:sz w:val="28"/>
          <w:szCs w:val="28"/>
        </w:rPr>
        <w:t xml:space="preserve">Không chấp là như thế nào? </w:t>
      </w:r>
      <w:r w:rsidR="00354A43" w:rsidRPr="00B32860">
        <w:rPr>
          <w:rStyle w:val="citation-154"/>
          <w:sz w:val="28"/>
          <w:szCs w:val="28"/>
        </w:rPr>
        <w:t xml:space="preserve">Là tôi không nhiễm trước, trong tâm tôi quyết định không dính mắc, quyết không bị nó làm cho dao động, đây chính là </w:t>
      </w:r>
      <w:r w:rsidRPr="00B32860">
        <w:rPr>
          <w:rStyle w:val="citation-154"/>
          <w:sz w:val="28"/>
          <w:szCs w:val="28"/>
        </w:rPr>
        <w:t>“</w:t>
      </w:r>
      <w:r w:rsidR="00354A43" w:rsidRPr="00B32860">
        <w:rPr>
          <w:rStyle w:val="citation-154"/>
          <w:sz w:val="28"/>
          <w:szCs w:val="28"/>
        </w:rPr>
        <w:t>Bất thủ tướng</w:t>
      </w:r>
      <w:r w:rsidRPr="00B32860">
        <w:rPr>
          <w:rStyle w:val="citation-154"/>
          <w:sz w:val="28"/>
          <w:szCs w:val="28"/>
        </w:rPr>
        <w:t>”</w:t>
      </w:r>
      <w:r w:rsidR="00354A43" w:rsidRPr="00B32860">
        <w:rPr>
          <w:rStyle w:val="citation-154"/>
          <w:sz w:val="28"/>
          <w:szCs w:val="28"/>
        </w:rPr>
        <w:t xml:space="preserve"> (không chấp tướng)</w:t>
      </w:r>
      <w:r w:rsidR="00354A43" w:rsidRPr="00B32860">
        <w:rPr>
          <w:sz w:val="28"/>
          <w:szCs w:val="28"/>
        </w:rPr>
        <w:t>.</w:t>
      </w:r>
    </w:p>
    <w:p w14:paraId="5089458F" w14:textId="77777777" w:rsidR="00B32860" w:rsidRPr="00B32860" w:rsidRDefault="00354A43" w:rsidP="00B32860">
      <w:pPr>
        <w:pStyle w:val="NormalWeb"/>
        <w:spacing w:before="0" w:beforeAutospacing="0" w:after="160" w:afterAutospacing="0" w:line="288" w:lineRule="auto"/>
        <w:ind w:firstLine="540"/>
        <w:jc w:val="both"/>
        <w:rPr>
          <w:sz w:val="28"/>
          <w:szCs w:val="28"/>
        </w:rPr>
      </w:pPr>
      <w:r w:rsidRPr="00B32860">
        <w:rPr>
          <w:rStyle w:val="citation-153"/>
          <w:sz w:val="28"/>
          <w:szCs w:val="28"/>
        </w:rPr>
        <w:t>Thập nguyện (Mười nguyện) lại cao hơn một bậc, Thập nguyện được kiến lập trên nền tảng của Lục độ</w:t>
      </w:r>
      <w:r w:rsidRPr="00B32860">
        <w:rPr>
          <w:sz w:val="28"/>
          <w:szCs w:val="28"/>
        </w:rPr>
        <w:t xml:space="preserve">. </w:t>
      </w:r>
      <w:r w:rsidRPr="00B32860">
        <w:rPr>
          <w:rStyle w:val="citation-152"/>
          <w:sz w:val="28"/>
          <w:szCs w:val="28"/>
        </w:rPr>
        <w:t>Bởi vì Thập nguyện hoàn toàn là trí huệ, là huệ hành, cho nên Thập nguyện không dễ tu</w:t>
      </w:r>
      <w:r w:rsidRPr="00B32860">
        <w:rPr>
          <w:sz w:val="28"/>
          <w:szCs w:val="28"/>
        </w:rPr>
        <w:t xml:space="preserve">. </w:t>
      </w:r>
      <w:r w:rsidRPr="00B32860">
        <w:rPr>
          <w:rStyle w:val="citation-151"/>
          <w:sz w:val="28"/>
          <w:szCs w:val="28"/>
        </w:rPr>
        <w:t>Nền tảng của Thập nguyện là thanh tịnh tâm, bình đẳng tâm, quảng đại tâm, đó là chân tâm, quyết định không phải vọng tâm</w:t>
      </w:r>
      <w:r w:rsidRPr="00B32860">
        <w:rPr>
          <w:sz w:val="28"/>
          <w:szCs w:val="28"/>
        </w:rPr>
        <w:t xml:space="preserve">. </w:t>
      </w:r>
      <w:r w:rsidRPr="00B32860">
        <w:rPr>
          <w:rStyle w:val="citation-150"/>
          <w:sz w:val="28"/>
          <w:szCs w:val="28"/>
        </w:rPr>
        <w:t>Tu Lục độ, chúng ta vẫn có thể dùng Bát thức (tám thức) và năm mươi mốt tâm sở, có thể dùng để tu Lục độ; thế nhưng, Bát thức và năm mươi mốt tâm sở lại không thể dùng để tu Thập nguyện</w:t>
      </w:r>
      <w:r w:rsidRPr="00B32860">
        <w:rPr>
          <w:sz w:val="28"/>
          <w:szCs w:val="28"/>
        </w:rPr>
        <w:t xml:space="preserve">. </w:t>
      </w:r>
      <w:r w:rsidRPr="00B32860">
        <w:rPr>
          <w:rStyle w:val="citation-149"/>
          <w:sz w:val="28"/>
          <w:szCs w:val="28"/>
        </w:rPr>
        <w:t xml:space="preserve">Nguyên nhân vì sao? </w:t>
      </w:r>
      <w:r w:rsidRPr="00B32860">
        <w:rPr>
          <w:rStyle w:val="citation-148"/>
          <w:sz w:val="28"/>
          <w:szCs w:val="28"/>
        </w:rPr>
        <w:t xml:space="preserve">Thập nguyện là dành cho ai tu? </w:t>
      </w:r>
      <w:r w:rsidRPr="00B32860">
        <w:rPr>
          <w:rStyle w:val="citation-147"/>
          <w:sz w:val="28"/>
          <w:szCs w:val="28"/>
        </w:rPr>
        <w:t>Là Pháp thân Đại sĩ</w:t>
      </w:r>
      <w:r w:rsidRPr="00B32860">
        <w:rPr>
          <w:sz w:val="28"/>
          <w:szCs w:val="28"/>
        </w:rPr>
        <w:t xml:space="preserve">. </w:t>
      </w:r>
      <w:r w:rsidRPr="00B32860">
        <w:rPr>
          <w:rStyle w:val="citation-146"/>
          <w:sz w:val="28"/>
          <w:szCs w:val="28"/>
        </w:rPr>
        <w:t>Phá một phẩm vô minh, chứng một phần pháp thân, thì tất cả những hạnh mà vị ấy tu sau đó đều là Thập nguyện, đều gọi là Phổ Hiền hạnh</w:t>
      </w:r>
      <w:r w:rsidRPr="00B32860">
        <w:rPr>
          <w:sz w:val="28"/>
          <w:szCs w:val="28"/>
        </w:rPr>
        <w:t xml:space="preserve">. Tâm của vị ấy đã </w:t>
      </w:r>
      <w:r w:rsidR="0075019E" w:rsidRPr="00B32860">
        <w:rPr>
          <w:sz w:val="28"/>
          <w:szCs w:val="28"/>
        </w:rPr>
        <w:t>“</w:t>
      </w:r>
      <w:r w:rsidRPr="00B32860">
        <w:rPr>
          <w:sz w:val="28"/>
          <w:szCs w:val="28"/>
        </w:rPr>
        <w:t>Phổ</w:t>
      </w:r>
      <w:r w:rsidR="0075019E" w:rsidRPr="00B32860">
        <w:rPr>
          <w:sz w:val="28"/>
          <w:szCs w:val="28"/>
        </w:rPr>
        <w:t>”</w:t>
      </w:r>
      <w:r w:rsidRPr="00B32860">
        <w:rPr>
          <w:sz w:val="28"/>
          <w:szCs w:val="28"/>
        </w:rPr>
        <w:t xml:space="preserve"> (rộng khắp) rồi; </w:t>
      </w:r>
      <w:r w:rsidRPr="00B32860">
        <w:rPr>
          <w:rStyle w:val="citation-145"/>
          <w:sz w:val="28"/>
          <w:szCs w:val="28"/>
        </w:rPr>
        <w:t>Phổ là bình đẳng, Hiền là thanh tịnh</w:t>
      </w:r>
      <w:r w:rsidRPr="00B32860">
        <w:rPr>
          <w:sz w:val="28"/>
          <w:szCs w:val="28"/>
        </w:rPr>
        <w:t xml:space="preserve">. </w:t>
      </w:r>
      <w:r w:rsidRPr="00B32860">
        <w:rPr>
          <w:rStyle w:val="citation-144"/>
          <w:sz w:val="28"/>
          <w:szCs w:val="28"/>
        </w:rPr>
        <w:t xml:space="preserve">Ngày nay tâm chúng ta vẫn còn phân biệt, còn chấp trước, vậy thì không </w:t>
      </w:r>
      <w:r w:rsidR="0075019E" w:rsidRPr="00B32860">
        <w:rPr>
          <w:rStyle w:val="citation-144"/>
          <w:sz w:val="28"/>
          <w:szCs w:val="28"/>
        </w:rPr>
        <w:t>“</w:t>
      </w:r>
      <w:r w:rsidRPr="00B32860">
        <w:rPr>
          <w:rStyle w:val="citation-144"/>
          <w:sz w:val="28"/>
          <w:szCs w:val="28"/>
        </w:rPr>
        <w:t>phổ</w:t>
      </w:r>
      <w:r w:rsidR="0075019E" w:rsidRPr="00B32860">
        <w:rPr>
          <w:rStyle w:val="citation-144"/>
          <w:sz w:val="28"/>
          <w:szCs w:val="28"/>
        </w:rPr>
        <w:t>”</w:t>
      </w:r>
      <w:r w:rsidRPr="00B32860">
        <w:rPr>
          <w:rStyle w:val="citation-144"/>
          <w:sz w:val="28"/>
          <w:szCs w:val="28"/>
        </w:rPr>
        <w:t xml:space="preserve">, cũng không </w:t>
      </w:r>
      <w:r w:rsidR="0075019E" w:rsidRPr="00B32860">
        <w:rPr>
          <w:rStyle w:val="citation-144"/>
          <w:sz w:val="28"/>
          <w:szCs w:val="28"/>
        </w:rPr>
        <w:t>“</w:t>
      </w:r>
      <w:r w:rsidRPr="00B32860">
        <w:rPr>
          <w:rStyle w:val="citation-144"/>
          <w:sz w:val="28"/>
          <w:szCs w:val="28"/>
        </w:rPr>
        <w:t>thanh tịnh</w:t>
      </w:r>
      <w:r w:rsidR="0075019E" w:rsidRPr="00B32860">
        <w:rPr>
          <w:rStyle w:val="citation-144"/>
          <w:sz w:val="28"/>
          <w:szCs w:val="28"/>
        </w:rPr>
        <w:t>”</w:t>
      </w:r>
      <w:r w:rsidRPr="00B32860">
        <w:rPr>
          <w:sz w:val="28"/>
          <w:szCs w:val="28"/>
        </w:rPr>
        <w:t xml:space="preserve">. </w:t>
      </w:r>
      <w:r w:rsidRPr="00B32860">
        <w:rPr>
          <w:rStyle w:val="citation-143"/>
          <w:sz w:val="28"/>
          <w:szCs w:val="28"/>
        </w:rPr>
        <w:t xml:space="preserve">Không phổ, không thanh tịnh, thì hạnh của chúng ta cùng lắm chỉ </w:t>
      </w:r>
      <w:r w:rsidR="006B2DCB" w:rsidRPr="00B32860">
        <w:rPr>
          <w:sz w:val="28"/>
          <w:szCs w:val="28"/>
        </w:rPr>
        <w:t>dừng lại ở</w:t>
      </w:r>
      <w:r w:rsidRPr="00B32860">
        <w:rPr>
          <w:rStyle w:val="citation-143"/>
          <w:sz w:val="28"/>
          <w:szCs w:val="28"/>
        </w:rPr>
        <w:t xml:space="preserve"> Lục độ, mà Lục độ </w:t>
      </w:r>
      <w:r w:rsidR="006B2DCB" w:rsidRPr="00B32860">
        <w:rPr>
          <w:sz w:val="28"/>
          <w:szCs w:val="28"/>
        </w:rPr>
        <w:t>là hạnh sở tu của</w:t>
      </w:r>
      <w:r w:rsidR="006B2DCB" w:rsidRPr="00B32860">
        <w:rPr>
          <w:rStyle w:val="citation-143"/>
          <w:sz w:val="28"/>
          <w:szCs w:val="28"/>
        </w:rPr>
        <w:t xml:space="preserve"> Quyền giáo Bồ Tát</w:t>
      </w:r>
      <w:r w:rsidRPr="00B32860">
        <w:rPr>
          <w:sz w:val="28"/>
          <w:szCs w:val="28"/>
        </w:rPr>
        <w:t xml:space="preserve">. </w:t>
      </w:r>
      <w:r w:rsidRPr="00B32860">
        <w:rPr>
          <w:rStyle w:val="citation-142"/>
          <w:sz w:val="28"/>
          <w:szCs w:val="28"/>
        </w:rPr>
        <w:t xml:space="preserve">Phổ Hiền hạnh </w:t>
      </w:r>
      <w:r w:rsidR="006B2DCB" w:rsidRPr="00B32860">
        <w:rPr>
          <w:sz w:val="28"/>
          <w:szCs w:val="28"/>
        </w:rPr>
        <w:t>mới là hạnh sở tu của</w:t>
      </w:r>
      <w:r w:rsidR="006B2DCB" w:rsidRPr="00B32860">
        <w:rPr>
          <w:rStyle w:val="citation-142"/>
          <w:sz w:val="28"/>
          <w:szCs w:val="28"/>
        </w:rPr>
        <w:t xml:space="preserve"> Pháp thân Đại sĩ</w:t>
      </w:r>
      <w:r w:rsidRPr="00B32860">
        <w:rPr>
          <w:rStyle w:val="citation-142"/>
          <w:sz w:val="28"/>
          <w:szCs w:val="28"/>
        </w:rPr>
        <w:t>, điều này chúng ta phải nhìn nhận cho rõ, thấu hiểu cho tường tận</w:t>
      </w:r>
      <w:r w:rsidRPr="00B32860">
        <w:rPr>
          <w:sz w:val="28"/>
          <w:szCs w:val="28"/>
        </w:rPr>
        <w:t xml:space="preserve">. </w:t>
      </w:r>
      <w:r w:rsidRPr="00B32860">
        <w:rPr>
          <w:rStyle w:val="citation-141"/>
          <w:sz w:val="28"/>
          <w:szCs w:val="28"/>
        </w:rPr>
        <w:t>Ngày nay chúng ta đọc Phổ Hiền Hạnh Nguyện, tâm luôn hướng về cảnh giới ấy, chính là ý nghĩa này</w:t>
      </w:r>
      <w:r w:rsidRPr="00B32860">
        <w:rPr>
          <w:sz w:val="28"/>
          <w:szCs w:val="28"/>
        </w:rPr>
        <w:t xml:space="preserve">. </w:t>
      </w:r>
      <w:r w:rsidRPr="00B32860">
        <w:rPr>
          <w:rStyle w:val="citation-140"/>
          <w:sz w:val="28"/>
          <w:szCs w:val="28"/>
        </w:rPr>
        <w:t>Chúng ta biết Pháp thân Đại sĩ có phương pháp tu hành của các Ngài, tâm ta liền hướng về; dẫu rằng chưa làm được, nhưng cũng hy vọng được tiến gần hơn một chút, như vậy cũng đã rất tốt rồi</w:t>
      </w:r>
      <w:r w:rsidRPr="00B32860">
        <w:rPr>
          <w:sz w:val="28"/>
          <w:szCs w:val="28"/>
        </w:rPr>
        <w:t xml:space="preserve">. </w:t>
      </w:r>
      <w:r w:rsidRPr="00B32860">
        <w:rPr>
          <w:rStyle w:val="citation-139"/>
          <w:sz w:val="28"/>
          <w:szCs w:val="28"/>
        </w:rPr>
        <w:t>Cho nên phải thường thường nghĩ đến phương pháp hành trì của Bồ Tát Phổ Hiền, phải mở rộng tâm lượng của chính mình ra</w:t>
      </w:r>
      <w:r w:rsidRPr="00B32860">
        <w:rPr>
          <w:sz w:val="28"/>
          <w:szCs w:val="28"/>
        </w:rPr>
        <w:t>.</w:t>
      </w:r>
    </w:p>
    <w:p w14:paraId="1D008220" w14:textId="77777777" w:rsidR="00B32860" w:rsidRPr="00B32860" w:rsidRDefault="0075019E" w:rsidP="00B32860">
      <w:pPr>
        <w:pStyle w:val="NormalWeb"/>
        <w:spacing w:before="0" w:beforeAutospacing="0" w:after="160" w:afterAutospacing="0" w:line="288" w:lineRule="auto"/>
        <w:ind w:firstLine="540"/>
        <w:jc w:val="both"/>
        <w:rPr>
          <w:sz w:val="28"/>
          <w:szCs w:val="28"/>
        </w:rPr>
      </w:pPr>
      <w:r w:rsidRPr="00B32860">
        <w:rPr>
          <w:rStyle w:val="citation-138"/>
          <w:sz w:val="28"/>
          <w:szCs w:val="28"/>
        </w:rPr>
        <w:t>“</w:t>
      </w:r>
      <w:r w:rsidR="00354A43" w:rsidRPr="00B32860">
        <w:rPr>
          <w:rStyle w:val="citation-138"/>
          <w:sz w:val="28"/>
          <w:szCs w:val="28"/>
        </w:rPr>
        <w:t>Lễ kính</w:t>
      </w:r>
      <w:r w:rsidRPr="00B32860">
        <w:rPr>
          <w:rStyle w:val="citation-138"/>
          <w:sz w:val="28"/>
          <w:szCs w:val="28"/>
        </w:rPr>
        <w:t>”</w:t>
      </w:r>
      <w:r w:rsidR="00354A43" w:rsidRPr="00B32860">
        <w:rPr>
          <w:rStyle w:val="citation-138"/>
          <w:sz w:val="28"/>
          <w:szCs w:val="28"/>
        </w:rPr>
        <w:t>, chúng ta đích thực phải học hỏi, học cách đem tâm cung kính của mình đối với chư Phật để đối đãi với hết thảy chúng sanh</w:t>
      </w:r>
      <w:r w:rsidR="00354A43" w:rsidRPr="00B32860">
        <w:rPr>
          <w:sz w:val="28"/>
          <w:szCs w:val="28"/>
        </w:rPr>
        <w:t xml:space="preserve">. </w:t>
      </w:r>
      <w:r w:rsidR="00354A43" w:rsidRPr="00B32860">
        <w:rPr>
          <w:rStyle w:val="citation-137"/>
          <w:sz w:val="28"/>
          <w:szCs w:val="28"/>
        </w:rPr>
        <w:t>Hãy hạ thủ từ chỗ này, trước tiên hãy học điều này, đem tâm lượng mở rộng ra</w:t>
      </w:r>
      <w:r w:rsidR="00354A43" w:rsidRPr="00B32860">
        <w:rPr>
          <w:sz w:val="28"/>
          <w:szCs w:val="28"/>
        </w:rPr>
        <w:t xml:space="preserve">. </w:t>
      </w:r>
      <w:r w:rsidR="00354A43" w:rsidRPr="00B32860">
        <w:rPr>
          <w:rStyle w:val="citation-136"/>
          <w:sz w:val="28"/>
          <w:szCs w:val="28"/>
        </w:rPr>
        <w:t>Đem hết thảy chúng sanh đều xem như Phật, Bồ Tát mà đối đãi, đây chính là điều thứ nhất trong tu Phổ Hiền hạnh: tu lễ kính</w:t>
      </w:r>
      <w:r w:rsidR="00354A43" w:rsidRPr="00B32860">
        <w:rPr>
          <w:sz w:val="28"/>
          <w:szCs w:val="28"/>
        </w:rPr>
        <w:t xml:space="preserve">. </w:t>
      </w:r>
      <w:r w:rsidR="00354A43" w:rsidRPr="00B32860">
        <w:rPr>
          <w:rStyle w:val="citation-135"/>
          <w:sz w:val="28"/>
          <w:szCs w:val="28"/>
        </w:rPr>
        <w:t>Phàm phu thì chỉ có một mình ta; trên con đường của Phổ Hiền đạo cũng chỉ có một người tu, chứ không có hai người</w:t>
      </w:r>
      <w:r w:rsidR="00354A43" w:rsidRPr="00B32860">
        <w:rPr>
          <w:sz w:val="28"/>
          <w:szCs w:val="28"/>
        </w:rPr>
        <w:t xml:space="preserve">. </w:t>
      </w:r>
      <w:r w:rsidR="00354A43" w:rsidRPr="00B32860">
        <w:rPr>
          <w:rStyle w:val="citation-134"/>
          <w:sz w:val="28"/>
          <w:szCs w:val="28"/>
        </w:rPr>
        <w:t>Thiện Tài đồng tử trải qua năm mươi ba lần tham học cũng chỉ có một mình ngài, Thiện Tài không có bạn đồng hành, có bạn đồng hành thì ngài không thể thành tựu</w:t>
      </w:r>
      <w:r w:rsidR="00354A43" w:rsidRPr="00B32860">
        <w:rPr>
          <w:sz w:val="28"/>
          <w:szCs w:val="28"/>
        </w:rPr>
        <w:t xml:space="preserve">. </w:t>
      </w:r>
      <w:r w:rsidR="00354A43" w:rsidRPr="00B32860">
        <w:rPr>
          <w:rStyle w:val="citation-133"/>
          <w:sz w:val="28"/>
          <w:szCs w:val="28"/>
        </w:rPr>
        <w:t xml:space="preserve">Có bạn đồng hành thì sao? </w:t>
      </w:r>
      <w:r w:rsidRPr="00B32860">
        <w:rPr>
          <w:rStyle w:val="citation-132"/>
          <w:sz w:val="28"/>
          <w:szCs w:val="28"/>
        </w:rPr>
        <w:t>“</w:t>
      </w:r>
      <w:r w:rsidR="00354A43" w:rsidRPr="00B32860">
        <w:rPr>
          <w:rStyle w:val="citation-132"/>
          <w:sz w:val="28"/>
          <w:szCs w:val="28"/>
        </w:rPr>
        <w:t>Bạn cũng giống như tôi</w:t>
      </w:r>
      <w:r w:rsidRPr="00B32860">
        <w:rPr>
          <w:rStyle w:val="citation-132"/>
          <w:sz w:val="28"/>
          <w:szCs w:val="28"/>
        </w:rPr>
        <w:t>”</w:t>
      </w:r>
      <w:r w:rsidR="00354A43" w:rsidRPr="00B32860">
        <w:rPr>
          <w:rStyle w:val="citation-132"/>
          <w:sz w:val="28"/>
          <w:szCs w:val="28"/>
        </w:rPr>
        <w:t>, vậy thì sự lễ kính của ngài ấy sẽ không được viên mãn</w:t>
      </w:r>
      <w:r w:rsidR="00354A43" w:rsidRPr="00B32860">
        <w:rPr>
          <w:sz w:val="28"/>
          <w:szCs w:val="28"/>
        </w:rPr>
        <w:t xml:space="preserve">. </w:t>
      </w:r>
      <w:r w:rsidR="00354A43" w:rsidRPr="00B32860">
        <w:rPr>
          <w:rStyle w:val="citation-131"/>
          <w:sz w:val="28"/>
          <w:szCs w:val="28"/>
        </w:rPr>
        <w:t>Trừ bản thân tôi ra, tất cả mọi chúng sanh đều là Như Lai, đều là chư Phật, sự lễ kính này mới được viên mãn</w:t>
      </w:r>
      <w:r w:rsidR="00354A43" w:rsidRPr="00B32860">
        <w:rPr>
          <w:sz w:val="28"/>
          <w:szCs w:val="28"/>
        </w:rPr>
        <w:t xml:space="preserve">. </w:t>
      </w:r>
      <w:r w:rsidR="00354A43" w:rsidRPr="00B32860">
        <w:rPr>
          <w:rStyle w:val="citation-130"/>
          <w:sz w:val="28"/>
          <w:szCs w:val="28"/>
        </w:rPr>
        <w:t xml:space="preserve">Không những tất cả hữu tình chúng sanh là Phật, là Như Lai, là Lão sư (người thầy); mà tất cả mọi động vật, thực vật, </w:t>
      </w:r>
      <w:r w:rsidRPr="00B32860">
        <w:rPr>
          <w:rStyle w:val="citation-130"/>
          <w:sz w:val="28"/>
          <w:szCs w:val="28"/>
        </w:rPr>
        <w:t>“</w:t>
      </w:r>
      <w:r w:rsidR="00354A43" w:rsidRPr="00B32860">
        <w:rPr>
          <w:rStyle w:val="citation-130"/>
          <w:sz w:val="28"/>
          <w:szCs w:val="28"/>
        </w:rPr>
        <w:t>tình dữ vô tình, đồng viên chủng trí</w:t>
      </w:r>
      <w:r w:rsidRPr="00B32860">
        <w:rPr>
          <w:rStyle w:val="citation-130"/>
          <w:sz w:val="28"/>
          <w:szCs w:val="28"/>
        </w:rPr>
        <w:t>”</w:t>
      </w:r>
      <w:r w:rsidR="00354A43" w:rsidRPr="00B32860">
        <w:rPr>
          <w:rStyle w:val="citation-130"/>
          <w:sz w:val="28"/>
          <w:szCs w:val="28"/>
        </w:rPr>
        <w:t xml:space="preserve"> (loài có tình thức và loài vô tình đều trọn vẹn Nhất thiết chủng trí), cũng đều là Phật, đều là Như Lai, đều là thiện tri thức</w:t>
      </w:r>
      <w:r w:rsidR="00354A43" w:rsidRPr="00B32860">
        <w:rPr>
          <w:sz w:val="28"/>
          <w:szCs w:val="28"/>
        </w:rPr>
        <w:t xml:space="preserve">. </w:t>
      </w:r>
      <w:r w:rsidR="00354A43" w:rsidRPr="00B32860">
        <w:rPr>
          <w:rStyle w:val="citation-129"/>
          <w:sz w:val="28"/>
          <w:szCs w:val="28"/>
        </w:rPr>
        <w:t xml:space="preserve">Những bậc thiện tri thức vô tình này đã dạy cho ta điều gì? </w:t>
      </w:r>
      <w:r w:rsidRPr="00B32860">
        <w:rPr>
          <w:rStyle w:val="citation-128"/>
          <w:sz w:val="28"/>
          <w:szCs w:val="28"/>
        </w:rPr>
        <w:t>“</w:t>
      </w:r>
      <w:r w:rsidR="00354A43" w:rsidRPr="00B32860">
        <w:rPr>
          <w:rStyle w:val="citation-128"/>
          <w:sz w:val="28"/>
          <w:szCs w:val="28"/>
        </w:rPr>
        <w:t>Hoa Nghiêm Kinh</w:t>
      </w:r>
      <w:r w:rsidRPr="00B32860">
        <w:rPr>
          <w:rStyle w:val="citation-128"/>
          <w:sz w:val="28"/>
          <w:szCs w:val="28"/>
        </w:rPr>
        <w:t>”</w:t>
      </w:r>
      <w:r w:rsidR="00354A43" w:rsidRPr="00B32860">
        <w:rPr>
          <w:rStyle w:val="citation-128"/>
          <w:sz w:val="28"/>
          <w:szCs w:val="28"/>
        </w:rPr>
        <w:t xml:space="preserve"> có nói: </w:t>
      </w:r>
      <w:r w:rsidRPr="00B32860">
        <w:rPr>
          <w:rStyle w:val="citation-128"/>
          <w:sz w:val="28"/>
          <w:szCs w:val="28"/>
        </w:rPr>
        <w:t>“</w:t>
      </w:r>
      <w:r w:rsidR="00354A43" w:rsidRPr="00B32860">
        <w:rPr>
          <w:rStyle w:val="citation-128"/>
          <w:sz w:val="28"/>
          <w:szCs w:val="28"/>
        </w:rPr>
        <w:t xml:space="preserve">Lư hương là thiện tri thức, </w:t>
      </w:r>
      <w:r w:rsidR="00C22204" w:rsidRPr="00B32860">
        <w:rPr>
          <w:rStyle w:val="citation-128"/>
          <w:sz w:val="28"/>
          <w:szCs w:val="28"/>
        </w:rPr>
        <w:t>cây</w:t>
      </w:r>
      <w:r w:rsidR="00354A43" w:rsidRPr="00B32860">
        <w:rPr>
          <w:rStyle w:val="citation-128"/>
          <w:sz w:val="28"/>
          <w:szCs w:val="28"/>
        </w:rPr>
        <w:t xml:space="preserve"> nến là thiện tri thức, cái bàn là thiện tri thức, cái ghế là thiện tri thức.</w:t>
      </w:r>
      <w:r w:rsidRPr="00B32860">
        <w:rPr>
          <w:rStyle w:val="citation-128"/>
          <w:sz w:val="28"/>
          <w:szCs w:val="28"/>
        </w:rPr>
        <w:t>”</w:t>
      </w:r>
      <w:r w:rsidR="00354A43" w:rsidRPr="00B32860">
        <w:rPr>
          <w:rStyle w:val="citation-128"/>
          <w:sz w:val="28"/>
          <w:szCs w:val="28"/>
        </w:rPr>
        <w:t xml:space="preserve"> </w:t>
      </w:r>
      <w:r w:rsidR="00354A43" w:rsidRPr="00B32860">
        <w:rPr>
          <w:rStyle w:val="citation-127"/>
          <w:sz w:val="28"/>
          <w:szCs w:val="28"/>
        </w:rPr>
        <w:t xml:space="preserve">Đây là ý nghĩa gì? </w:t>
      </w:r>
      <w:r w:rsidR="00C22204" w:rsidRPr="00B32860">
        <w:rPr>
          <w:rStyle w:val="citation-126"/>
          <w:sz w:val="28"/>
          <w:szCs w:val="28"/>
        </w:rPr>
        <w:t>Khi chúng ta nhìn thấy cây</w:t>
      </w:r>
      <w:r w:rsidR="00354A43" w:rsidRPr="00B32860">
        <w:rPr>
          <w:rStyle w:val="citation-126"/>
          <w:sz w:val="28"/>
          <w:szCs w:val="28"/>
        </w:rPr>
        <w:t xml:space="preserve"> nến, nó dạy ta điều gì? </w:t>
      </w:r>
      <w:r w:rsidR="00354A43" w:rsidRPr="00B32860">
        <w:rPr>
          <w:rStyle w:val="citation-125"/>
          <w:sz w:val="28"/>
          <w:szCs w:val="28"/>
        </w:rPr>
        <w:t>Dạy ta xả kỷ vị nhân (hy sinh bản thân vì người khác), đốt cháy chính mình để soi sáng cho người khác</w:t>
      </w:r>
      <w:r w:rsidR="00354A43" w:rsidRPr="00B32860">
        <w:rPr>
          <w:sz w:val="28"/>
          <w:szCs w:val="28"/>
        </w:rPr>
        <w:t xml:space="preserve">. </w:t>
      </w:r>
      <w:r w:rsidR="00354A43" w:rsidRPr="00B32860">
        <w:rPr>
          <w:rStyle w:val="citation-124"/>
          <w:sz w:val="28"/>
          <w:szCs w:val="28"/>
        </w:rPr>
        <w:t xml:space="preserve">Đây là điều </w:t>
      </w:r>
      <w:r w:rsidR="00C22204" w:rsidRPr="00B32860">
        <w:rPr>
          <w:rStyle w:val="citation-124"/>
          <w:sz w:val="28"/>
          <w:szCs w:val="28"/>
        </w:rPr>
        <w:t>cây</w:t>
      </w:r>
      <w:r w:rsidR="00354A43" w:rsidRPr="00B32860">
        <w:rPr>
          <w:rStyle w:val="citation-124"/>
          <w:sz w:val="28"/>
          <w:szCs w:val="28"/>
        </w:rPr>
        <w:t xml:space="preserve"> nến đã dạy cho ta, vậy </w:t>
      </w:r>
      <w:r w:rsidR="00C22204" w:rsidRPr="00B32860">
        <w:rPr>
          <w:rStyle w:val="citation-124"/>
          <w:sz w:val="28"/>
          <w:szCs w:val="28"/>
        </w:rPr>
        <w:t xml:space="preserve">thì </w:t>
      </w:r>
      <w:r w:rsidR="00354A43" w:rsidRPr="00B32860">
        <w:rPr>
          <w:rStyle w:val="citation-124"/>
          <w:sz w:val="28"/>
          <w:szCs w:val="28"/>
        </w:rPr>
        <w:t>sao nó lại không phải là thiện tri thức</w:t>
      </w:r>
      <w:r w:rsidR="00C22204" w:rsidRPr="00B32860">
        <w:rPr>
          <w:rStyle w:val="citation-124"/>
          <w:sz w:val="28"/>
          <w:szCs w:val="28"/>
        </w:rPr>
        <w:t xml:space="preserve"> chứ</w:t>
      </w:r>
      <w:r w:rsidR="00354A43" w:rsidRPr="00B32860">
        <w:rPr>
          <w:rStyle w:val="citation-124"/>
          <w:sz w:val="28"/>
          <w:szCs w:val="28"/>
        </w:rPr>
        <w:t xml:space="preserve">! </w:t>
      </w:r>
      <w:r w:rsidR="00354A43" w:rsidRPr="00B32860">
        <w:rPr>
          <w:rStyle w:val="citation-123"/>
          <w:sz w:val="28"/>
          <w:szCs w:val="28"/>
        </w:rPr>
        <w:t xml:space="preserve">Nhìn thấy hoa, hoa dạy tôi điều gì? </w:t>
      </w:r>
      <w:r w:rsidR="00354A43" w:rsidRPr="00B32860">
        <w:rPr>
          <w:rStyle w:val="citation-122"/>
          <w:sz w:val="28"/>
          <w:szCs w:val="28"/>
        </w:rPr>
        <w:t>Tu nhân chứng quả</w:t>
      </w:r>
      <w:r w:rsidR="00354A43" w:rsidRPr="00B32860">
        <w:rPr>
          <w:sz w:val="28"/>
          <w:szCs w:val="28"/>
        </w:rPr>
        <w:t xml:space="preserve">. </w:t>
      </w:r>
      <w:r w:rsidR="00354A43" w:rsidRPr="00B32860">
        <w:rPr>
          <w:rStyle w:val="citation-121"/>
          <w:sz w:val="28"/>
          <w:szCs w:val="28"/>
        </w:rPr>
        <w:t>Ra hoa trước, kết quả sau, hoa tượng trưng cho Lục độ vạn hạnh</w:t>
      </w:r>
      <w:r w:rsidR="00354A43" w:rsidRPr="00B32860">
        <w:rPr>
          <w:sz w:val="28"/>
          <w:szCs w:val="28"/>
        </w:rPr>
        <w:t xml:space="preserve">. </w:t>
      </w:r>
      <w:r w:rsidR="00354A43" w:rsidRPr="00B32860">
        <w:rPr>
          <w:rStyle w:val="citation-120"/>
          <w:sz w:val="28"/>
          <w:szCs w:val="28"/>
        </w:rPr>
        <w:t>Bất luận là nhìn thấy hoa ở nơi đâu, thảy đều biểu đạt ý nghĩa này</w:t>
      </w:r>
      <w:r w:rsidR="00354A43" w:rsidRPr="00B32860">
        <w:rPr>
          <w:sz w:val="28"/>
          <w:szCs w:val="28"/>
        </w:rPr>
        <w:t xml:space="preserve">. </w:t>
      </w:r>
      <w:r w:rsidR="00354A43" w:rsidRPr="00B32860">
        <w:rPr>
          <w:rStyle w:val="citation-119"/>
          <w:sz w:val="28"/>
          <w:szCs w:val="28"/>
        </w:rPr>
        <w:t>Tuyệt đối không được nói rằng hoa bày trên Phật đường mới là biểu pháp, còn hoa bên ngoài thì không phải, nói vậy là bạn sai rồi</w:t>
      </w:r>
      <w:r w:rsidR="00354A43" w:rsidRPr="00B32860">
        <w:rPr>
          <w:sz w:val="28"/>
          <w:szCs w:val="28"/>
        </w:rPr>
        <w:t xml:space="preserve">. </w:t>
      </w:r>
      <w:r w:rsidR="00354A43" w:rsidRPr="00B32860">
        <w:rPr>
          <w:rStyle w:val="citation-118"/>
          <w:sz w:val="28"/>
          <w:szCs w:val="28"/>
        </w:rPr>
        <w:t xml:space="preserve">Tất cả hoa nhìn thấy ở mọi nơi, bất kể là cây thân thảo, cây thân gỗ, thậm chí là hoa trên tranh vẽ, hay là </w:t>
      </w:r>
      <w:r w:rsidR="00C22204" w:rsidRPr="00B32860">
        <w:rPr>
          <w:rStyle w:val="citation-118"/>
          <w:sz w:val="28"/>
          <w:szCs w:val="28"/>
        </w:rPr>
        <w:t xml:space="preserve">bông </w:t>
      </w:r>
      <w:r w:rsidR="00354A43" w:rsidRPr="00B32860">
        <w:rPr>
          <w:rStyle w:val="citation-118"/>
          <w:sz w:val="28"/>
          <w:szCs w:val="28"/>
        </w:rPr>
        <w:t xml:space="preserve">hoa </w:t>
      </w:r>
      <w:r w:rsidR="00C22204" w:rsidRPr="00B32860">
        <w:rPr>
          <w:rStyle w:val="citation-118"/>
          <w:sz w:val="28"/>
          <w:szCs w:val="28"/>
        </w:rPr>
        <w:t>in</w:t>
      </w:r>
      <w:r w:rsidR="00354A43" w:rsidRPr="00B32860">
        <w:rPr>
          <w:rStyle w:val="citation-118"/>
          <w:sz w:val="28"/>
          <w:szCs w:val="28"/>
        </w:rPr>
        <w:t xml:space="preserve"> trên y phục ngày nay, thảy đều biểu thị ý nghĩa này, không có thứ gì là không biểu pháp cả</w:t>
      </w:r>
      <w:r w:rsidR="00354A43" w:rsidRPr="00B32860">
        <w:rPr>
          <w:sz w:val="28"/>
          <w:szCs w:val="28"/>
        </w:rPr>
        <w:t xml:space="preserve">. </w:t>
      </w:r>
      <w:r w:rsidR="00354A43" w:rsidRPr="00B32860">
        <w:rPr>
          <w:rStyle w:val="citation-117"/>
          <w:sz w:val="28"/>
          <w:szCs w:val="28"/>
        </w:rPr>
        <w:t>Rồi sau đó bạn mới hiểu ra rằng, chư Phật Bồ Tát, thiện tri thức ở khắp mọi nơi</w:t>
      </w:r>
      <w:r w:rsidR="00354A43" w:rsidRPr="00B32860">
        <w:rPr>
          <w:sz w:val="28"/>
          <w:szCs w:val="28"/>
        </w:rPr>
        <w:t xml:space="preserve">. </w:t>
      </w:r>
      <w:r w:rsidR="00354A43" w:rsidRPr="00B32860">
        <w:rPr>
          <w:rStyle w:val="citation-116"/>
          <w:sz w:val="28"/>
          <w:szCs w:val="28"/>
        </w:rPr>
        <w:t xml:space="preserve">Bạn mới thực sự may mắn làm sao! </w:t>
      </w:r>
      <w:r w:rsidR="00354A43" w:rsidRPr="00B32860">
        <w:rPr>
          <w:rStyle w:val="citation-115"/>
          <w:sz w:val="28"/>
          <w:szCs w:val="28"/>
        </w:rPr>
        <w:t xml:space="preserve">Người ta một vị Phật cũng không gặp được, còn bạn suốt ngày từ sáng đến tối đều có </w:t>
      </w:r>
      <w:r w:rsidR="00C22204" w:rsidRPr="00B32860">
        <w:rPr>
          <w:sz w:val="28"/>
          <w:szCs w:val="28"/>
        </w:rPr>
        <w:t>hàng ngàn hàng vạn</w:t>
      </w:r>
      <w:r w:rsidR="00354A43" w:rsidRPr="00B32860">
        <w:rPr>
          <w:rStyle w:val="citation-115"/>
          <w:sz w:val="28"/>
          <w:szCs w:val="28"/>
        </w:rPr>
        <w:t xml:space="preserve"> chư Phật bầu bạn cùng bạn, bạn làm sao mà không thành tựu cho được? </w:t>
      </w:r>
      <w:r w:rsidR="00354A43" w:rsidRPr="00B32860">
        <w:rPr>
          <w:rStyle w:val="citation-114"/>
          <w:sz w:val="28"/>
          <w:szCs w:val="28"/>
        </w:rPr>
        <w:t>Sự tu học Phật pháp là phải bắt đầu tu học từ chỗ này</w:t>
      </w:r>
      <w:r w:rsidR="00354A43" w:rsidRPr="00B32860">
        <w:rPr>
          <w:sz w:val="28"/>
          <w:szCs w:val="28"/>
        </w:rPr>
        <w:t xml:space="preserve">. </w:t>
      </w:r>
      <w:r w:rsidR="00354A43" w:rsidRPr="00B32860">
        <w:rPr>
          <w:rStyle w:val="citation-113"/>
          <w:sz w:val="28"/>
          <w:szCs w:val="28"/>
        </w:rPr>
        <w:t>Đây chỉ là lấy một ví dụ để minh họa, Phổ Hiền hạnh chính là tu pháp như vậy</w:t>
      </w:r>
      <w:r w:rsidR="00354A43" w:rsidRPr="00B32860">
        <w:rPr>
          <w:sz w:val="28"/>
          <w:szCs w:val="28"/>
        </w:rPr>
        <w:t>.</w:t>
      </w:r>
    </w:p>
    <w:p w14:paraId="626601DB" w14:textId="3B083283" w:rsidR="008470BA" w:rsidRPr="00B32860" w:rsidRDefault="0075019E" w:rsidP="00B32860">
      <w:pPr>
        <w:pStyle w:val="NormalWeb"/>
        <w:spacing w:before="0" w:beforeAutospacing="0" w:after="160" w:afterAutospacing="0" w:line="288" w:lineRule="auto"/>
        <w:ind w:firstLine="540"/>
        <w:jc w:val="both"/>
        <w:rPr>
          <w:sz w:val="28"/>
        </w:rPr>
      </w:pPr>
      <w:r w:rsidRPr="00B32860">
        <w:rPr>
          <w:rStyle w:val="citation-112"/>
          <w:sz w:val="28"/>
          <w:szCs w:val="28"/>
        </w:rPr>
        <w:t>“</w:t>
      </w:r>
      <w:r w:rsidR="00354A43" w:rsidRPr="00B32860">
        <w:rPr>
          <w:rStyle w:val="citation-112"/>
          <w:sz w:val="28"/>
          <w:szCs w:val="28"/>
        </w:rPr>
        <w:t xml:space="preserve">Càng thêm tinh tấn, lấy việc trải qua </w:t>
      </w:r>
      <w:r w:rsidR="00C22204" w:rsidRPr="00B32860">
        <w:rPr>
          <w:rStyle w:val="citation-217"/>
          <w:bCs/>
          <w:sz w:val="28"/>
          <w:szCs w:val="28"/>
        </w:rPr>
        <w:t>mọi sự việc</w:t>
      </w:r>
      <w:r w:rsidR="00354A43" w:rsidRPr="00B32860">
        <w:rPr>
          <w:rStyle w:val="citation-112"/>
          <w:sz w:val="28"/>
          <w:szCs w:val="28"/>
        </w:rPr>
        <w:t xml:space="preserve"> để rèn luyện tâm.</w:t>
      </w:r>
      <w:r w:rsidRPr="00B32860">
        <w:rPr>
          <w:rStyle w:val="citation-112"/>
          <w:sz w:val="28"/>
          <w:szCs w:val="28"/>
        </w:rPr>
        <w:t>”</w:t>
      </w:r>
      <w:r w:rsidR="00354A43" w:rsidRPr="00B32860">
        <w:rPr>
          <w:rStyle w:val="citation-112"/>
          <w:sz w:val="28"/>
          <w:szCs w:val="28"/>
        </w:rPr>
        <w:t xml:space="preserve"> </w:t>
      </w:r>
      <w:r w:rsidRPr="00B32860">
        <w:rPr>
          <w:rStyle w:val="citation-111"/>
          <w:sz w:val="28"/>
          <w:szCs w:val="28"/>
        </w:rPr>
        <w:t>“</w:t>
      </w:r>
      <w:r w:rsidR="00354A43" w:rsidRPr="00B32860">
        <w:rPr>
          <w:rStyle w:val="citation-111"/>
          <w:sz w:val="28"/>
          <w:szCs w:val="28"/>
        </w:rPr>
        <w:t>Sự</w:t>
      </w:r>
      <w:r w:rsidRPr="00B32860">
        <w:rPr>
          <w:rStyle w:val="citation-111"/>
          <w:sz w:val="28"/>
          <w:szCs w:val="28"/>
        </w:rPr>
        <w:t>”</w:t>
      </w:r>
      <w:r w:rsidR="00354A43" w:rsidRPr="00B32860">
        <w:rPr>
          <w:rStyle w:val="citation-111"/>
          <w:sz w:val="28"/>
          <w:szCs w:val="28"/>
        </w:rPr>
        <w:t xml:space="preserve"> là gì? </w:t>
      </w:r>
      <w:r w:rsidR="00354A43" w:rsidRPr="00B32860">
        <w:rPr>
          <w:rStyle w:val="citation-110"/>
          <w:sz w:val="28"/>
          <w:szCs w:val="28"/>
        </w:rPr>
        <w:t>Chính là trong đời sống hằng ngày, qua những việc vụn vặt trong cuộc sống, dùng từng ly từng tí những sự việc vụn vặt ấy để rèn tâm; rèn luyện tâm thanh tịnh, rèn luyện tâm bình đẳng, rèn luyện tâm từ bi, rèn luyện tâm chân thành, như vậy là thành công rồi, đây mới gọi là chân thật tu hành</w:t>
      </w:r>
      <w:r w:rsidR="00354A43" w:rsidRPr="00B32860">
        <w:rPr>
          <w:sz w:val="28"/>
          <w:szCs w:val="28"/>
        </w:rPr>
        <w:t xml:space="preserve">. </w:t>
      </w:r>
      <w:r w:rsidR="00354A43" w:rsidRPr="00B32860">
        <w:rPr>
          <w:rStyle w:val="citation-109"/>
          <w:sz w:val="28"/>
          <w:szCs w:val="28"/>
        </w:rPr>
        <w:t>Người tu hành chúng ta ngày nay, đã hoàn toàn bỏ lơ tầng ý nghĩa này, thảy đều chỉ chú trọng bề nổi, thảy đều qua loa lấy lệ trên bề mặt sự tướng; còn người thực sự dụng công là dụng công ở ngay trên tâm địa</w:t>
      </w:r>
      <w:r w:rsidR="00354A43" w:rsidRPr="00B32860">
        <w:rPr>
          <w:sz w:val="28"/>
          <w:szCs w:val="28"/>
        </w:rPr>
        <w:t>.</w:t>
      </w:r>
    </w:p>
    <w:sectPr w:rsidR="008470BA" w:rsidRPr="00B32860" w:rsidSect="00B3286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F3730" w14:textId="77777777" w:rsidR="00B32860" w:rsidRDefault="00B32860" w:rsidP="00B32860">
      <w:pPr>
        <w:spacing w:after="0" w:line="240" w:lineRule="auto"/>
      </w:pPr>
      <w:r>
        <w:separator/>
      </w:r>
    </w:p>
  </w:endnote>
  <w:endnote w:type="continuationSeparator" w:id="0">
    <w:p w14:paraId="2C5E2CED" w14:textId="77777777" w:rsidR="00B32860" w:rsidRDefault="00B32860" w:rsidP="00B32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B0A4" w14:textId="77777777" w:rsidR="00B32860" w:rsidRDefault="00B32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6129" w14:textId="4B0EE2A6" w:rsidR="00B32860" w:rsidRPr="00B32860" w:rsidRDefault="00B32860" w:rsidP="00B32860">
    <w:pPr>
      <w:pStyle w:val="Footer"/>
      <w:tabs>
        <w:tab w:val="clear" w:pos="4513"/>
        <w:tab w:val="clear" w:pos="9026"/>
      </w:tabs>
      <w:jc w:val="center"/>
      <w:rPr>
        <w:rFonts w:ascii="Times New Roman" w:hAnsi="Times New Roman" w:cs="Times New Roman"/>
        <w:sz w:val="24"/>
      </w:rPr>
    </w:pPr>
    <w:r w:rsidRPr="00B32860">
      <w:rPr>
        <w:rFonts w:ascii="Times New Roman" w:hAnsi="Times New Roman" w:cs="Times New Roman"/>
        <w:sz w:val="24"/>
      </w:rPr>
      <w:fldChar w:fldCharType="begin"/>
    </w:r>
    <w:r w:rsidRPr="00B32860">
      <w:rPr>
        <w:rFonts w:ascii="Times New Roman" w:hAnsi="Times New Roman" w:cs="Times New Roman"/>
        <w:sz w:val="24"/>
      </w:rPr>
      <w:instrText xml:space="preserve"> PAGE  \* MERGEFORMAT </w:instrText>
    </w:r>
    <w:r w:rsidRPr="00B32860">
      <w:rPr>
        <w:rFonts w:ascii="Times New Roman" w:hAnsi="Times New Roman" w:cs="Times New Roman"/>
        <w:sz w:val="24"/>
      </w:rPr>
      <w:fldChar w:fldCharType="separate"/>
    </w:r>
    <w:r w:rsidRPr="00B32860">
      <w:rPr>
        <w:rFonts w:ascii="Times New Roman" w:hAnsi="Times New Roman" w:cs="Times New Roman"/>
        <w:noProof/>
        <w:sz w:val="24"/>
      </w:rPr>
      <w:t>1</w:t>
    </w:r>
    <w:r w:rsidRPr="00B3286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2B7D" w14:textId="77777777" w:rsidR="00B32860" w:rsidRDefault="00B32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8CA5A" w14:textId="77777777" w:rsidR="00B32860" w:rsidRDefault="00B32860" w:rsidP="00B32860">
      <w:pPr>
        <w:spacing w:after="0" w:line="240" w:lineRule="auto"/>
      </w:pPr>
      <w:r>
        <w:separator/>
      </w:r>
    </w:p>
  </w:footnote>
  <w:footnote w:type="continuationSeparator" w:id="0">
    <w:p w14:paraId="7E69A018" w14:textId="77777777" w:rsidR="00B32860" w:rsidRDefault="00B32860" w:rsidP="00B32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3B726" w14:textId="77777777" w:rsidR="00B32860" w:rsidRDefault="00B32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B376" w14:textId="77777777" w:rsidR="00B32860" w:rsidRDefault="00B328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E842" w14:textId="77777777" w:rsidR="00B32860" w:rsidRDefault="00B328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B0B"/>
    <w:rsid w:val="000352CE"/>
    <w:rsid w:val="00090C36"/>
    <w:rsid w:val="000E0AE7"/>
    <w:rsid w:val="00127302"/>
    <w:rsid w:val="00184AA4"/>
    <w:rsid w:val="001B04F3"/>
    <w:rsid w:val="0029116D"/>
    <w:rsid w:val="00354A43"/>
    <w:rsid w:val="00354D63"/>
    <w:rsid w:val="003A747C"/>
    <w:rsid w:val="00421CD2"/>
    <w:rsid w:val="006B2DCB"/>
    <w:rsid w:val="0075019E"/>
    <w:rsid w:val="0079251A"/>
    <w:rsid w:val="00806B7D"/>
    <w:rsid w:val="008470BA"/>
    <w:rsid w:val="00895040"/>
    <w:rsid w:val="00B32860"/>
    <w:rsid w:val="00C22204"/>
    <w:rsid w:val="00D179A4"/>
    <w:rsid w:val="00D714E6"/>
    <w:rsid w:val="00ED0B3D"/>
    <w:rsid w:val="00ED6B0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45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7">
    <w:name w:val="citation-217"/>
    <w:basedOn w:val="DefaultParagraphFont"/>
    <w:rsid w:val="00354A43"/>
  </w:style>
  <w:style w:type="character" w:customStyle="1" w:styleId="citation-216">
    <w:name w:val="citation-216"/>
    <w:basedOn w:val="DefaultParagraphFont"/>
    <w:rsid w:val="00354A43"/>
  </w:style>
  <w:style w:type="character" w:customStyle="1" w:styleId="citation-215">
    <w:name w:val="citation-215"/>
    <w:basedOn w:val="DefaultParagraphFont"/>
    <w:rsid w:val="00354A43"/>
  </w:style>
  <w:style w:type="character" w:customStyle="1" w:styleId="citation-214">
    <w:name w:val="citation-214"/>
    <w:basedOn w:val="DefaultParagraphFont"/>
    <w:rsid w:val="00354A43"/>
  </w:style>
  <w:style w:type="character" w:customStyle="1" w:styleId="citation-213">
    <w:name w:val="citation-213"/>
    <w:basedOn w:val="DefaultParagraphFont"/>
    <w:rsid w:val="00354A43"/>
  </w:style>
  <w:style w:type="character" w:customStyle="1" w:styleId="citation-212">
    <w:name w:val="citation-212"/>
    <w:basedOn w:val="DefaultParagraphFont"/>
    <w:rsid w:val="00354A43"/>
  </w:style>
  <w:style w:type="character" w:customStyle="1" w:styleId="citation-211">
    <w:name w:val="citation-211"/>
    <w:basedOn w:val="DefaultParagraphFont"/>
    <w:rsid w:val="00354A43"/>
  </w:style>
  <w:style w:type="character" w:customStyle="1" w:styleId="citation-210">
    <w:name w:val="citation-210"/>
    <w:basedOn w:val="DefaultParagraphFont"/>
    <w:rsid w:val="00354A43"/>
  </w:style>
  <w:style w:type="character" w:customStyle="1" w:styleId="citation-209">
    <w:name w:val="citation-209"/>
    <w:basedOn w:val="DefaultParagraphFont"/>
    <w:rsid w:val="00354A43"/>
  </w:style>
  <w:style w:type="character" w:customStyle="1" w:styleId="citation-208">
    <w:name w:val="citation-208"/>
    <w:basedOn w:val="DefaultParagraphFont"/>
    <w:rsid w:val="00354A43"/>
  </w:style>
  <w:style w:type="character" w:customStyle="1" w:styleId="citation-207">
    <w:name w:val="citation-207"/>
    <w:basedOn w:val="DefaultParagraphFont"/>
    <w:rsid w:val="00354A43"/>
  </w:style>
  <w:style w:type="character" w:customStyle="1" w:styleId="citation-206">
    <w:name w:val="citation-206"/>
    <w:basedOn w:val="DefaultParagraphFont"/>
    <w:rsid w:val="00354A43"/>
  </w:style>
  <w:style w:type="character" w:customStyle="1" w:styleId="citation-205">
    <w:name w:val="citation-205"/>
    <w:basedOn w:val="DefaultParagraphFont"/>
    <w:rsid w:val="00354A43"/>
  </w:style>
  <w:style w:type="character" w:customStyle="1" w:styleId="citation-204">
    <w:name w:val="citation-204"/>
    <w:basedOn w:val="DefaultParagraphFont"/>
    <w:rsid w:val="00354A43"/>
  </w:style>
  <w:style w:type="character" w:customStyle="1" w:styleId="citation-203">
    <w:name w:val="citation-203"/>
    <w:basedOn w:val="DefaultParagraphFont"/>
    <w:rsid w:val="00354A43"/>
  </w:style>
  <w:style w:type="character" w:customStyle="1" w:styleId="citation-202">
    <w:name w:val="citation-202"/>
    <w:basedOn w:val="DefaultParagraphFont"/>
    <w:rsid w:val="00354A43"/>
  </w:style>
  <w:style w:type="character" w:customStyle="1" w:styleId="citation-201">
    <w:name w:val="citation-201"/>
    <w:basedOn w:val="DefaultParagraphFont"/>
    <w:rsid w:val="00354A43"/>
  </w:style>
  <w:style w:type="character" w:customStyle="1" w:styleId="citation-200">
    <w:name w:val="citation-200"/>
    <w:basedOn w:val="DefaultParagraphFont"/>
    <w:rsid w:val="00354A43"/>
  </w:style>
  <w:style w:type="character" w:customStyle="1" w:styleId="citation-199">
    <w:name w:val="citation-199"/>
    <w:basedOn w:val="DefaultParagraphFont"/>
    <w:rsid w:val="00354A43"/>
  </w:style>
  <w:style w:type="character" w:customStyle="1" w:styleId="citation-198">
    <w:name w:val="citation-198"/>
    <w:basedOn w:val="DefaultParagraphFont"/>
    <w:rsid w:val="00354A43"/>
  </w:style>
  <w:style w:type="character" w:customStyle="1" w:styleId="citation-197">
    <w:name w:val="citation-197"/>
    <w:basedOn w:val="DefaultParagraphFont"/>
    <w:rsid w:val="00354A43"/>
  </w:style>
  <w:style w:type="character" w:customStyle="1" w:styleId="citation-196">
    <w:name w:val="citation-196"/>
    <w:basedOn w:val="DefaultParagraphFont"/>
    <w:rsid w:val="00354A43"/>
  </w:style>
  <w:style w:type="character" w:customStyle="1" w:styleId="citation-195">
    <w:name w:val="citation-195"/>
    <w:basedOn w:val="DefaultParagraphFont"/>
    <w:rsid w:val="00354A43"/>
  </w:style>
  <w:style w:type="character" w:customStyle="1" w:styleId="citation-194">
    <w:name w:val="citation-194"/>
    <w:basedOn w:val="DefaultParagraphFont"/>
    <w:rsid w:val="00354A43"/>
  </w:style>
  <w:style w:type="character" w:customStyle="1" w:styleId="citation-193">
    <w:name w:val="citation-193"/>
    <w:basedOn w:val="DefaultParagraphFont"/>
    <w:rsid w:val="00354A43"/>
  </w:style>
  <w:style w:type="character" w:customStyle="1" w:styleId="citation-192">
    <w:name w:val="citation-192"/>
    <w:basedOn w:val="DefaultParagraphFont"/>
    <w:rsid w:val="00354A43"/>
  </w:style>
  <w:style w:type="character" w:customStyle="1" w:styleId="citation-191">
    <w:name w:val="citation-191"/>
    <w:basedOn w:val="DefaultParagraphFont"/>
    <w:rsid w:val="00354A43"/>
  </w:style>
  <w:style w:type="character" w:customStyle="1" w:styleId="citation-190">
    <w:name w:val="citation-190"/>
    <w:basedOn w:val="DefaultParagraphFont"/>
    <w:rsid w:val="00354A43"/>
  </w:style>
  <w:style w:type="character" w:customStyle="1" w:styleId="citation-189">
    <w:name w:val="citation-189"/>
    <w:basedOn w:val="DefaultParagraphFont"/>
    <w:rsid w:val="00354A43"/>
  </w:style>
  <w:style w:type="character" w:customStyle="1" w:styleId="citation-188">
    <w:name w:val="citation-188"/>
    <w:basedOn w:val="DefaultParagraphFont"/>
    <w:rsid w:val="00354A43"/>
  </w:style>
  <w:style w:type="character" w:customStyle="1" w:styleId="citation-187">
    <w:name w:val="citation-187"/>
    <w:basedOn w:val="DefaultParagraphFont"/>
    <w:rsid w:val="00354A43"/>
  </w:style>
  <w:style w:type="character" w:customStyle="1" w:styleId="citation-186">
    <w:name w:val="citation-186"/>
    <w:basedOn w:val="DefaultParagraphFont"/>
    <w:rsid w:val="00354A43"/>
  </w:style>
  <w:style w:type="character" w:customStyle="1" w:styleId="citation-185">
    <w:name w:val="citation-185"/>
    <w:basedOn w:val="DefaultParagraphFont"/>
    <w:rsid w:val="00354A43"/>
  </w:style>
  <w:style w:type="character" w:customStyle="1" w:styleId="citation-184">
    <w:name w:val="citation-184"/>
    <w:basedOn w:val="DefaultParagraphFont"/>
    <w:rsid w:val="00354A43"/>
  </w:style>
  <w:style w:type="character" w:customStyle="1" w:styleId="citation-183">
    <w:name w:val="citation-183"/>
    <w:basedOn w:val="DefaultParagraphFont"/>
    <w:rsid w:val="00354A43"/>
  </w:style>
  <w:style w:type="character" w:customStyle="1" w:styleId="citation-182">
    <w:name w:val="citation-182"/>
    <w:basedOn w:val="DefaultParagraphFont"/>
    <w:rsid w:val="00354A43"/>
  </w:style>
  <w:style w:type="character" w:customStyle="1" w:styleId="citation-181">
    <w:name w:val="citation-181"/>
    <w:basedOn w:val="DefaultParagraphFont"/>
    <w:rsid w:val="00354A43"/>
  </w:style>
  <w:style w:type="character" w:customStyle="1" w:styleId="citation-180">
    <w:name w:val="citation-180"/>
    <w:basedOn w:val="DefaultParagraphFont"/>
    <w:rsid w:val="00354A43"/>
  </w:style>
  <w:style w:type="character" w:customStyle="1" w:styleId="citation-179">
    <w:name w:val="citation-179"/>
    <w:basedOn w:val="DefaultParagraphFont"/>
    <w:rsid w:val="00354A43"/>
  </w:style>
  <w:style w:type="character" w:customStyle="1" w:styleId="citation-178">
    <w:name w:val="citation-178"/>
    <w:basedOn w:val="DefaultParagraphFont"/>
    <w:rsid w:val="00354A43"/>
  </w:style>
  <w:style w:type="character" w:customStyle="1" w:styleId="citation-177">
    <w:name w:val="citation-177"/>
    <w:basedOn w:val="DefaultParagraphFont"/>
    <w:rsid w:val="00354A43"/>
  </w:style>
  <w:style w:type="character" w:customStyle="1" w:styleId="citation-176">
    <w:name w:val="citation-176"/>
    <w:basedOn w:val="DefaultParagraphFont"/>
    <w:rsid w:val="00354A43"/>
  </w:style>
  <w:style w:type="character" w:customStyle="1" w:styleId="citation-175">
    <w:name w:val="citation-175"/>
    <w:basedOn w:val="DefaultParagraphFont"/>
    <w:rsid w:val="00354A43"/>
  </w:style>
  <w:style w:type="character" w:customStyle="1" w:styleId="citation-174">
    <w:name w:val="citation-174"/>
    <w:basedOn w:val="DefaultParagraphFont"/>
    <w:rsid w:val="00354A43"/>
  </w:style>
  <w:style w:type="character" w:customStyle="1" w:styleId="citation-173">
    <w:name w:val="citation-173"/>
    <w:basedOn w:val="DefaultParagraphFont"/>
    <w:rsid w:val="00354A43"/>
  </w:style>
  <w:style w:type="character" w:customStyle="1" w:styleId="citation-172">
    <w:name w:val="citation-172"/>
    <w:basedOn w:val="DefaultParagraphFont"/>
    <w:rsid w:val="00354A43"/>
  </w:style>
  <w:style w:type="character" w:customStyle="1" w:styleId="citation-171">
    <w:name w:val="citation-171"/>
    <w:basedOn w:val="DefaultParagraphFont"/>
    <w:rsid w:val="00354A43"/>
  </w:style>
  <w:style w:type="character" w:customStyle="1" w:styleId="citation-170">
    <w:name w:val="citation-170"/>
    <w:basedOn w:val="DefaultParagraphFont"/>
    <w:rsid w:val="00354A43"/>
  </w:style>
  <w:style w:type="character" w:customStyle="1" w:styleId="citation-169">
    <w:name w:val="citation-169"/>
    <w:basedOn w:val="DefaultParagraphFont"/>
    <w:rsid w:val="00354A43"/>
  </w:style>
  <w:style w:type="character" w:customStyle="1" w:styleId="citation-168">
    <w:name w:val="citation-168"/>
    <w:basedOn w:val="DefaultParagraphFont"/>
    <w:rsid w:val="00354A43"/>
  </w:style>
  <w:style w:type="character" w:customStyle="1" w:styleId="citation-167">
    <w:name w:val="citation-167"/>
    <w:basedOn w:val="DefaultParagraphFont"/>
    <w:rsid w:val="00354A43"/>
  </w:style>
  <w:style w:type="character" w:customStyle="1" w:styleId="citation-166">
    <w:name w:val="citation-166"/>
    <w:basedOn w:val="DefaultParagraphFont"/>
    <w:rsid w:val="00354A43"/>
  </w:style>
  <w:style w:type="character" w:customStyle="1" w:styleId="citation-165">
    <w:name w:val="citation-165"/>
    <w:basedOn w:val="DefaultParagraphFont"/>
    <w:rsid w:val="00354A43"/>
  </w:style>
  <w:style w:type="character" w:customStyle="1" w:styleId="citation-164">
    <w:name w:val="citation-164"/>
    <w:basedOn w:val="DefaultParagraphFont"/>
    <w:rsid w:val="00354A43"/>
  </w:style>
  <w:style w:type="character" w:customStyle="1" w:styleId="citation-163">
    <w:name w:val="citation-163"/>
    <w:basedOn w:val="DefaultParagraphFont"/>
    <w:rsid w:val="00354A43"/>
  </w:style>
  <w:style w:type="character" w:customStyle="1" w:styleId="citation-162">
    <w:name w:val="citation-162"/>
    <w:basedOn w:val="DefaultParagraphFont"/>
    <w:rsid w:val="00354A43"/>
  </w:style>
  <w:style w:type="character" w:customStyle="1" w:styleId="citation-161">
    <w:name w:val="citation-161"/>
    <w:basedOn w:val="DefaultParagraphFont"/>
    <w:rsid w:val="00354A43"/>
  </w:style>
  <w:style w:type="character" w:customStyle="1" w:styleId="citation-160">
    <w:name w:val="citation-160"/>
    <w:basedOn w:val="DefaultParagraphFont"/>
    <w:rsid w:val="00354A43"/>
  </w:style>
  <w:style w:type="character" w:customStyle="1" w:styleId="citation-159">
    <w:name w:val="citation-159"/>
    <w:basedOn w:val="DefaultParagraphFont"/>
    <w:rsid w:val="00354A43"/>
  </w:style>
  <w:style w:type="character" w:customStyle="1" w:styleId="citation-158">
    <w:name w:val="citation-158"/>
    <w:basedOn w:val="DefaultParagraphFont"/>
    <w:rsid w:val="00354A43"/>
  </w:style>
  <w:style w:type="character" w:customStyle="1" w:styleId="citation-157">
    <w:name w:val="citation-157"/>
    <w:basedOn w:val="DefaultParagraphFont"/>
    <w:rsid w:val="00354A43"/>
  </w:style>
  <w:style w:type="character" w:customStyle="1" w:styleId="citation-156">
    <w:name w:val="citation-156"/>
    <w:basedOn w:val="DefaultParagraphFont"/>
    <w:rsid w:val="00354A43"/>
  </w:style>
  <w:style w:type="character" w:customStyle="1" w:styleId="citation-155">
    <w:name w:val="citation-155"/>
    <w:basedOn w:val="DefaultParagraphFont"/>
    <w:rsid w:val="00354A43"/>
  </w:style>
  <w:style w:type="character" w:customStyle="1" w:styleId="citation-154">
    <w:name w:val="citation-154"/>
    <w:basedOn w:val="DefaultParagraphFont"/>
    <w:rsid w:val="00354A43"/>
  </w:style>
  <w:style w:type="character" w:customStyle="1" w:styleId="citation-153">
    <w:name w:val="citation-153"/>
    <w:basedOn w:val="DefaultParagraphFont"/>
    <w:rsid w:val="00354A43"/>
  </w:style>
  <w:style w:type="character" w:customStyle="1" w:styleId="citation-152">
    <w:name w:val="citation-152"/>
    <w:basedOn w:val="DefaultParagraphFont"/>
    <w:rsid w:val="00354A43"/>
  </w:style>
  <w:style w:type="character" w:customStyle="1" w:styleId="citation-151">
    <w:name w:val="citation-151"/>
    <w:basedOn w:val="DefaultParagraphFont"/>
    <w:rsid w:val="00354A43"/>
  </w:style>
  <w:style w:type="character" w:customStyle="1" w:styleId="citation-150">
    <w:name w:val="citation-150"/>
    <w:basedOn w:val="DefaultParagraphFont"/>
    <w:rsid w:val="00354A43"/>
  </w:style>
  <w:style w:type="character" w:customStyle="1" w:styleId="citation-149">
    <w:name w:val="citation-149"/>
    <w:basedOn w:val="DefaultParagraphFont"/>
    <w:rsid w:val="00354A43"/>
  </w:style>
  <w:style w:type="character" w:customStyle="1" w:styleId="citation-148">
    <w:name w:val="citation-148"/>
    <w:basedOn w:val="DefaultParagraphFont"/>
    <w:rsid w:val="00354A43"/>
  </w:style>
  <w:style w:type="character" w:customStyle="1" w:styleId="citation-147">
    <w:name w:val="citation-147"/>
    <w:basedOn w:val="DefaultParagraphFont"/>
    <w:rsid w:val="00354A43"/>
  </w:style>
  <w:style w:type="character" w:customStyle="1" w:styleId="citation-146">
    <w:name w:val="citation-146"/>
    <w:basedOn w:val="DefaultParagraphFont"/>
    <w:rsid w:val="00354A43"/>
  </w:style>
  <w:style w:type="character" w:customStyle="1" w:styleId="citation-145">
    <w:name w:val="citation-145"/>
    <w:basedOn w:val="DefaultParagraphFont"/>
    <w:rsid w:val="00354A43"/>
  </w:style>
  <w:style w:type="character" w:customStyle="1" w:styleId="citation-144">
    <w:name w:val="citation-144"/>
    <w:basedOn w:val="DefaultParagraphFont"/>
    <w:rsid w:val="00354A43"/>
  </w:style>
  <w:style w:type="character" w:customStyle="1" w:styleId="citation-143">
    <w:name w:val="citation-143"/>
    <w:basedOn w:val="DefaultParagraphFont"/>
    <w:rsid w:val="00354A43"/>
  </w:style>
  <w:style w:type="character" w:customStyle="1" w:styleId="citation-142">
    <w:name w:val="citation-142"/>
    <w:basedOn w:val="DefaultParagraphFont"/>
    <w:rsid w:val="00354A43"/>
  </w:style>
  <w:style w:type="character" w:customStyle="1" w:styleId="citation-141">
    <w:name w:val="citation-141"/>
    <w:basedOn w:val="DefaultParagraphFont"/>
    <w:rsid w:val="00354A43"/>
  </w:style>
  <w:style w:type="character" w:customStyle="1" w:styleId="citation-140">
    <w:name w:val="citation-140"/>
    <w:basedOn w:val="DefaultParagraphFont"/>
    <w:rsid w:val="00354A43"/>
  </w:style>
  <w:style w:type="character" w:customStyle="1" w:styleId="citation-139">
    <w:name w:val="citation-139"/>
    <w:basedOn w:val="DefaultParagraphFont"/>
    <w:rsid w:val="00354A43"/>
  </w:style>
  <w:style w:type="character" w:customStyle="1" w:styleId="citation-138">
    <w:name w:val="citation-138"/>
    <w:basedOn w:val="DefaultParagraphFont"/>
    <w:rsid w:val="00354A43"/>
  </w:style>
  <w:style w:type="character" w:customStyle="1" w:styleId="citation-137">
    <w:name w:val="citation-137"/>
    <w:basedOn w:val="DefaultParagraphFont"/>
    <w:rsid w:val="00354A43"/>
  </w:style>
  <w:style w:type="character" w:customStyle="1" w:styleId="citation-136">
    <w:name w:val="citation-136"/>
    <w:basedOn w:val="DefaultParagraphFont"/>
    <w:rsid w:val="00354A43"/>
  </w:style>
  <w:style w:type="character" w:customStyle="1" w:styleId="citation-135">
    <w:name w:val="citation-135"/>
    <w:basedOn w:val="DefaultParagraphFont"/>
    <w:rsid w:val="00354A43"/>
  </w:style>
  <w:style w:type="character" w:customStyle="1" w:styleId="citation-134">
    <w:name w:val="citation-134"/>
    <w:basedOn w:val="DefaultParagraphFont"/>
    <w:rsid w:val="00354A43"/>
  </w:style>
  <w:style w:type="character" w:customStyle="1" w:styleId="citation-133">
    <w:name w:val="citation-133"/>
    <w:basedOn w:val="DefaultParagraphFont"/>
    <w:rsid w:val="00354A43"/>
  </w:style>
  <w:style w:type="character" w:customStyle="1" w:styleId="citation-132">
    <w:name w:val="citation-132"/>
    <w:basedOn w:val="DefaultParagraphFont"/>
    <w:rsid w:val="00354A43"/>
  </w:style>
  <w:style w:type="character" w:customStyle="1" w:styleId="citation-131">
    <w:name w:val="citation-131"/>
    <w:basedOn w:val="DefaultParagraphFont"/>
    <w:rsid w:val="00354A43"/>
  </w:style>
  <w:style w:type="character" w:customStyle="1" w:styleId="citation-130">
    <w:name w:val="citation-130"/>
    <w:basedOn w:val="DefaultParagraphFont"/>
    <w:rsid w:val="00354A43"/>
  </w:style>
  <w:style w:type="character" w:customStyle="1" w:styleId="citation-129">
    <w:name w:val="citation-129"/>
    <w:basedOn w:val="DefaultParagraphFont"/>
    <w:rsid w:val="00354A43"/>
  </w:style>
  <w:style w:type="character" w:customStyle="1" w:styleId="citation-128">
    <w:name w:val="citation-128"/>
    <w:basedOn w:val="DefaultParagraphFont"/>
    <w:rsid w:val="00354A43"/>
  </w:style>
  <w:style w:type="character" w:customStyle="1" w:styleId="citation-127">
    <w:name w:val="citation-127"/>
    <w:basedOn w:val="DefaultParagraphFont"/>
    <w:rsid w:val="00354A43"/>
  </w:style>
  <w:style w:type="character" w:customStyle="1" w:styleId="citation-126">
    <w:name w:val="citation-126"/>
    <w:basedOn w:val="DefaultParagraphFont"/>
    <w:rsid w:val="00354A43"/>
  </w:style>
  <w:style w:type="character" w:customStyle="1" w:styleId="citation-125">
    <w:name w:val="citation-125"/>
    <w:basedOn w:val="DefaultParagraphFont"/>
    <w:rsid w:val="00354A43"/>
  </w:style>
  <w:style w:type="character" w:customStyle="1" w:styleId="citation-124">
    <w:name w:val="citation-124"/>
    <w:basedOn w:val="DefaultParagraphFont"/>
    <w:rsid w:val="00354A43"/>
  </w:style>
  <w:style w:type="character" w:customStyle="1" w:styleId="citation-123">
    <w:name w:val="citation-123"/>
    <w:basedOn w:val="DefaultParagraphFont"/>
    <w:rsid w:val="00354A43"/>
  </w:style>
  <w:style w:type="character" w:customStyle="1" w:styleId="citation-122">
    <w:name w:val="citation-122"/>
    <w:basedOn w:val="DefaultParagraphFont"/>
    <w:rsid w:val="00354A43"/>
  </w:style>
  <w:style w:type="character" w:customStyle="1" w:styleId="citation-121">
    <w:name w:val="citation-121"/>
    <w:basedOn w:val="DefaultParagraphFont"/>
    <w:rsid w:val="00354A43"/>
  </w:style>
  <w:style w:type="character" w:customStyle="1" w:styleId="citation-120">
    <w:name w:val="citation-120"/>
    <w:basedOn w:val="DefaultParagraphFont"/>
    <w:rsid w:val="00354A43"/>
  </w:style>
  <w:style w:type="character" w:customStyle="1" w:styleId="citation-119">
    <w:name w:val="citation-119"/>
    <w:basedOn w:val="DefaultParagraphFont"/>
    <w:rsid w:val="00354A43"/>
  </w:style>
  <w:style w:type="character" w:customStyle="1" w:styleId="citation-118">
    <w:name w:val="citation-118"/>
    <w:basedOn w:val="DefaultParagraphFont"/>
    <w:rsid w:val="00354A43"/>
  </w:style>
  <w:style w:type="character" w:customStyle="1" w:styleId="citation-117">
    <w:name w:val="citation-117"/>
    <w:basedOn w:val="DefaultParagraphFont"/>
    <w:rsid w:val="00354A43"/>
  </w:style>
  <w:style w:type="character" w:customStyle="1" w:styleId="citation-116">
    <w:name w:val="citation-116"/>
    <w:basedOn w:val="DefaultParagraphFont"/>
    <w:rsid w:val="00354A43"/>
  </w:style>
  <w:style w:type="character" w:customStyle="1" w:styleId="citation-115">
    <w:name w:val="citation-115"/>
    <w:basedOn w:val="DefaultParagraphFont"/>
    <w:rsid w:val="00354A43"/>
  </w:style>
  <w:style w:type="character" w:customStyle="1" w:styleId="citation-114">
    <w:name w:val="citation-114"/>
    <w:basedOn w:val="DefaultParagraphFont"/>
    <w:rsid w:val="00354A43"/>
  </w:style>
  <w:style w:type="character" w:customStyle="1" w:styleId="citation-113">
    <w:name w:val="citation-113"/>
    <w:basedOn w:val="DefaultParagraphFont"/>
    <w:rsid w:val="00354A43"/>
  </w:style>
  <w:style w:type="character" w:customStyle="1" w:styleId="citation-112">
    <w:name w:val="citation-112"/>
    <w:basedOn w:val="DefaultParagraphFont"/>
    <w:rsid w:val="00354A43"/>
  </w:style>
  <w:style w:type="character" w:customStyle="1" w:styleId="citation-111">
    <w:name w:val="citation-111"/>
    <w:basedOn w:val="DefaultParagraphFont"/>
    <w:rsid w:val="00354A43"/>
  </w:style>
  <w:style w:type="character" w:customStyle="1" w:styleId="citation-110">
    <w:name w:val="citation-110"/>
    <w:basedOn w:val="DefaultParagraphFont"/>
    <w:rsid w:val="00354A43"/>
  </w:style>
  <w:style w:type="character" w:customStyle="1" w:styleId="citation-109">
    <w:name w:val="citation-109"/>
    <w:basedOn w:val="DefaultParagraphFont"/>
    <w:rsid w:val="00354A43"/>
  </w:style>
  <w:style w:type="paragraph" w:styleId="Header">
    <w:name w:val="header"/>
    <w:basedOn w:val="Normal"/>
    <w:link w:val="HeaderChar"/>
    <w:uiPriority w:val="99"/>
    <w:unhideWhenUsed/>
    <w:rsid w:val="00B32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860"/>
  </w:style>
  <w:style w:type="paragraph" w:styleId="Footer">
    <w:name w:val="footer"/>
    <w:basedOn w:val="Normal"/>
    <w:link w:val="FooterChar"/>
    <w:uiPriority w:val="99"/>
    <w:unhideWhenUsed/>
    <w:rsid w:val="00B32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065422">
      <w:bodyDiv w:val="1"/>
      <w:marLeft w:val="0"/>
      <w:marRight w:val="0"/>
      <w:marTop w:val="0"/>
      <w:marBottom w:val="0"/>
      <w:divBdr>
        <w:top w:val="none" w:sz="0" w:space="0" w:color="auto"/>
        <w:left w:val="none" w:sz="0" w:space="0" w:color="auto"/>
        <w:bottom w:val="none" w:sz="0" w:space="0" w:color="auto"/>
        <w:right w:val="none" w:sz="0" w:space="0" w:color="auto"/>
      </w:divBdr>
      <w:divsChild>
        <w:div w:id="1962567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13</cp:revision>
  <dcterms:created xsi:type="dcterms:W3CDTF">2026-06-22T01:56:00Z</dcterms:created>
  <dcterms:modified xsi:type="dcterms:W3CDTF">2026-10-23T03:23:00Z</dcterms:modified>
</cp:coreProperties>
</file>